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6CF056"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beforeAutospacing="0" w:after="20" w:afterAutospacing="0"/>
        <w:jc w:val="center"/>
        <w:textAlignment w:val="auto"/>
        <w:rPr>
          <w:rFonts w:hint="default" w:ascii="华文中宋" w:hAnsi="华文中宋" w:eastAsia="华文中宋" w:cs="宋体"/>
          <w:color w:val="000000"/>
          <w:sz w:val="40"/>
        </w:rPr>
      </w:pPr>
      <w:bookmarkStart w:id="0" w:name="_GoBack"/>
      <w:r>
        <w:rPr>
          <w:rFonts w:hint="eastAsia" w:ascii="华文中宋" w:hAnsi="华文中宋" w:eastAsia="华文中宋" w:cs="宋体"/>
          <w:color w:val="000000"/>
          <w:sz w:val="40"/>
          <w:lang w:val="en-US" w:eastAsia="zh-CN"/>
        </w:rPr>
        <w:t>关于</w:t>
      </w:r>
      <w:r>
        <w:rPr>
          <w:rFonts w:ascii="华文中宋" w:hAnsi="华文中宋" w:eastAsia="华文中宋" w:cs="宋体"/>
          <w:color w:val="000000"/>
          <w:sz w:val="40"/>
        </w:rPr>
        <w:t>202</w:t>
      </w:r>
      <w:r>
        <w:rPr>
          <w:rFonts w:hint="eastAsia" w:ascii="华文中宋" w:hAnsi="华文中宋" w:eastAsia="华文中宋" w:cs="宋体"/>
          <w:color w:val="000000"/>
          <w:sz w:val="40"/>
          <w:lang w:val="en-US" w:eastAsia="zh-CN"/>
        </w:rPr>
        <w:t>5</w:t>
      </w:r>
      <w:r>
        <w:rPr>
          <w:rFonts w:ascii="华文中宋" w:hAnsi="华文中宋" w:eastAsia="华文中宋" w:cs="宋体"/>
          <w:color w:val="000000"/>
          <w:sz w:val="40"/>
        </w:rPr>
        <w:t>年</w:t>
      </w:r>
      <w:r>
        <w:rPr>
          <w:rFonts w:hint="eastAsia" w:ascii="华文中宋" w:hAnsi="华文中宋" w:eastAsia="华文中宋" w:cs="宋体"/>
          <w:color w:val="000000"/>
          <w:sz w:val="40"/>
          <w:lang w:val="en-US" w:eastAsia="zh-CN"/>
        </w:rPr>
        <w:t>春</w:t>
      </w:r>
      <w:r>
        <w:rPr>
          <w:rFonts w:ascii="华文中宋" w:hAnsi="华文中宋" w:eastAsia="华文中宋" w:cs="宋体"/>
          <w:color w:val="000000"/>
          <w:sz w:val="40"/>
        </w:rPr>
        <w:t>季</w:t>
      </w:r>
      <w:r>
        <w:rPr>
          <w:rFonts w:hint="default" w:ascii="华文中宋" w:hAnsi="华文中宋" w:eastAsia="华文中宋" w:cs="宋体"/>
          <w:color w:val="000000"/>
          <w:sz w:val="40"/>
        </w:rPr>
        <w:t>毕业补考</w:t>
      </w:r>
      <w:r>
        <w:rPr>
          <w:rFonts w:hint="eastAsia" w:ascii="华文中宋" w:hAnsi="华文中宋" w:eastAsia="华文中宋" w:cs="宋体"/>
          <w:color w:val="000000"/>
          <w:sz w:val="40"/>
          <w:lang w:val="en-US" w:eastAsia="zh-CN"/>
        </w:rPr>
        <w:t>的</w:t>
      </w:r>
      <w:r>
        <w:rPr>
          <w:rFonts w:hint="default" w:ascii="华文中宋" w:hAnsi="华文中宋" w:eastAsia="华文中宋" w:cs="宋体"/>
          <w:color w:val="000000"/>
          <w:sz w:val="40"/>
        </w:rPr>
        <w:t>通知</w:t>
      </w:r>
      <w:bookmarkEnd w:id="0"/>
    </w:p>
    <w:p w14:paraId="38FB4695"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beforeAutospacing="0" w:after="20" w:afterAutospacing="0"/>
        <w:jc w:val="both"/>
        <w:textAlignment w:val="auto"/>
        <w:rPr>
          <w:rFonts w:ascii="Arial" w:hAnsi="Arial" w:eastAsia="Arial" w:cs="Arial"/>
          <w:b/>
          <w:bCs/>
          <w:color w:val="272727"/>
          <w:spacing w:val="15"/>
          <w:szCs w:val="21"/>
          <w:highlight w:val="none"/>
        </w:rPr>
      </w:pP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eastAsia="zh-CN" w:bidi="ar"/>
        </w:rPr>
        <w:t>2025届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毕业生</w:t>
      </w:r>
      <w:r>
        <w:rPr>
          <w:rFonts w:ascii="仿宋" w:hAnsi="仿宋" w:eastAsia="仿宋" w:cs="仿宋"/>
          <w:b/>
          <w:bCs/>
          <w:color w:val="272727"/>
          <w:spacing w:val="15"/>
          <w:kern w:val="0"/>
          <w:sz w:val="32"/>
          <w:szCs w:val="32"/>
          <w:highlight w:val="none"/>
          <w:shd w:val="clear" w:color="auto" w:fill="FFFFFF"/>
          <w:lang w:bidi="ar"/>
        </w:rPr>
        <w:t>：</w:t>
      </w:r>
    </w:p>
    <w:p w14:paraId="064FF86D">
      <w:pPr>
        <w:widowControl/>
        <w:shd w:val="clear" w:color="auto" w:fill="FFFFFF"/>
        <w:ind w:firstLine="640"/>
        <w:jc w:val="left"/>
        <w:rPr>
          <w:rFonts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highlight w:val="none"/>
          <w:shd w:val="clear" w:color="auto" w:fill="FFFFFF"/>
          <w:lang w:bidi="ar"/>
        </w:rPr>
        <w:t>学院拟于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highlight w:val="none"/>
          <w:shd w:val="clear" w:color="auto" w:fill="FFFFFF"/>
          <w:lang w:val="en-US" w:eastAsia="zh-CN" w:bidi="ar"/>
        </w:rPr>
        <w:t>2025年4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highlight w:val="none"/>
          <w:shd w:val="clear" w:color="auto" w:fill="FFFFFF"/>
          <w:lang w:bidi="ar"/>
        </w:rPr>
        <w:t>月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highlight w:val="none"/>
          <w:shd w:val="clear" w:color="auto" w:fill="FFFFFF"/>
          <w:lang w:val="en-US" w:eastAsia="zh-CN" w:bidi="ar"/>
        </w:rPr>
        <w:t>12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highlight w:val="none"/>
          <w:shd w:val="clear" w:color="auto" w:fill="FFFFFF"/>
          <w:lang w:bidi="ar"/>
        </w:rPr>
        <w:t>日（周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highlight w:val="none"/>
          <w:shd w:val="clear" w:color="auto" w:fill="FFFFFF"/>
          <w:lang w:val="en-US" w:eastAsia="zh-CN" w:bidi="ar"/>
        </w:rPr>
        <w:t>六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highlight w:val="none"/>
          <w:shd w:val="clear" w:color="auto" w:fill="FFFFFF"/>
          <w:lang w:bidi="ar"/>
        </w:rPr>
        <w:t>）组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织202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eastAsia="zh-CN" w:bidi="ar"/>
        </w:rPr>
        <w:t>5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年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eastAsia="zh-CN" w:bidi="ar"/>
        </w:rPr>
        <w:t>春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季毕业补考，现将毕业补考有关事项通知如下：</w:t>
      </w:r>
    </w:p>
    <w:p w14:paraId="2E5EEB3A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firstLine="703"/>
        <w:jc w:val="left"/>
        <w:textAlignment w:val="auto"/>
        <w:rPr>
          <w:rFonts w:ascii="Arial" w:hAnsi="Arial" w:eastAsia="Arial" w:cs="Arial"/>
          <w:color w:val="272727"/>
          <w:spacing w:val="15"/>
          <w:szCs w:val="21"/>
        </w:rPr>
      </w:pPr>
      <w:r>
        <w:rPr>
          <w:rFonts w:hint="eastAsia" w:ascii="黑体" w:hAnsi="宋体" w:eastAsia="黑体" w:cs="黑体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一、补考程序</w:t>
      </w:r>
    </w:p>
    <w:p w14:paraId="510027A4">
      <w:pPr>
        <w:widowControl/>
        <w:shd w:val="clear" w:color="auto" w:fill="FFFFFF"/>
        <w:ind w:firstLine="643" w:firstLineChars="200"/>
        <w:jc w:val="left"/>
        <w:rPr>
          <w:rFonts w:ascii="仿宋" w:hAnsi="仿宋" w:eastAsia="仿宋" w:cs="仿宋"/>
          <w:color w:val="000000"/>
          <w:kern w:val="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shd w:val="clear" w:color="auto" w:fill="FFFFFF"/>
        </w:rPr>
        <w:t>1.补考报名。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</w:rPr>
        <w:t>此次补考采取学生网上报名确认方式进行，学生可在规定时间内自行登陆学院教学管理系统网站</w:t>
      </w:r>
      <w:r>
        <w:rPr>
          <w:rStyle w:val="10"/>
          <w:rFonts w:hint="eastAsia" w:ascii="仿宋" w:hAnsi="仿宋" w:eastAsia="仿宋" w:cs="仿宋"/>
          <w:color w:val="auto"/>
          <w:kern w:val="0"/>
          <w:sz w:val="32"/>
          <w:szCs w:val="32"/>
          <w:u w:val="none"/>
          <w:shd w:val="clear" w:color="auto" w:fill="FFFFFF"/>
        </w:rPr>
        <w:t>进行补考科目确认</w:t>
      </w:r>
      <w:r>
        <w:rPr>
          <w:rStyle w:val="10"/>
          <w:rFonts w:hint="eastAsia" w:ascii="仿宋" w:hAnsi="仿宋" w:eastAsia="仿宋" w:cs="仿宋"/>
          <w:color w:val="auto"/>
          <w:kern w:val="0"/>
          <w:sz w:val="32"/>
          <w:szCs w:val="32"/>
          <w:u w:val="none"/>
          <w:shd w:val="clear" w:color="auto" w:fill="FFFFFF"/>
          <w:lang w:eastAsia="zh-CN"/>
        </w:rPr>
        <w:t>（</w:t>
      </w:r>
      <w:r>
        <w:rPr>
          <w:rStyle w:val="10"/>
          <w:rFonts w:hint="eastAsia" w:ascii="仿宋" w:hAnsi="仿宋" w:eastAsia="仿宋" w:cs="仿宋"/>
          <w:color w:val="auto"/>
          <w:kern w:val="0"/>
          <w:sz w:val="32"/>
          <w:szCs w:val="32"/>
          <w:u w:val="none"/>
          <w:shd w:val="clear" w:color="auto" w:fill="FFFFFF"/>
          <w:lang w:val="en-US" w:eastAsia="zh-CN"/>
        </w:rPr>
        <w:t>科目种类不得超过10门</w:t>
      </w:r>
      <w:r>
        <w:rPr>
          <w:rStyle w:val="10"/>
          <w:rFonts w:hint="eastAsia" w:ascii="仿宋" w:hAnsi="仿宋" w:eastAsia="仿宋" w:cs="仿宋"/>
          <w:color w:val="auto"/>
          <w:kern w:val="0"/>
          <w:sz w:val="32"/>
          <w:szCs w:val="32"/>
          <w:u w:val="none"/>
          <w:shd w:val="clear" w:color="auto" w:fill="FFFFFF"/>
          <w:lang w:eastAsia="zh-CN"/>
        </w:rPr>
        <w:t>）</w:t>
      </w:r>
      <w:r>
        <w:rPr>
          <w:rStyle w:val="10"/>
          <w:rFonts w:hint="eastAsia" w:ascii="仿宋" w:hAnsi="仿宋" w:eastAsia="仿宋" w:cs="仿宋"/>
          <w:color w:val="auto"/>
          <w:kern w:val="0"/>
          <w:sz w:val="32"/>
          <w:szCs w:val="32"/>
          <w:u w:val="none"/>
          <w:shd w:val="clear" w:color="auto" w:fill="FFFFFF"/>
        </w:rPr>
        <w:t>。逾期未确认视同自动放弃此次补考资格。</w:t>
      </w:r>
    </w:p>
    <w:p w14:paraId="20AA6EB8">
      <w:pPr>
        <w:widowControl/>
        <w:shd w:val="clear" w:color="auto" w:fill="FFFFFF"/>
        <w:jc w:val="left"/>
        <w:rPr>
          <w:rFonts w:ascii="仿宋" w:hAnsi="仿宋" w:eastAsia="仿宋" w:cs="仿宋"/>
          <w:kern w:val="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  <w:shd w:val="clear" w:color="auto" w:fill="FFFFFF"/>
        </w:rPr>
        <w:t>（1）报名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  <w:shd w:val="clear" w:color="auto" w:fill="FFFFFF"/>
          <w:lang w:eastAsia="zh-CN"/>
        </w:rPr>
        <w:t>确认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  <w:shd w:val="clear" w:color="auto" w:fill="FFFFFF"/>
        </w:rPr>
        <w:t>时间：</w:t>
      </w:r>
      <w:r>
        <w:rPr>
          <w:rFonts w:hint="eastAsia" w:ascii="仿宋" w:hAnsi="仿宋" w:eastAsia="仿宋" w:cs="仿宋"/>
          <w:b w:val="0"/>
          <w:bCs w:val="0"/>
          <w:kern w:val="0"/>
          <w:sz w:val="32"/>
          <w:szCs w:val="32"/>
          <w:shd w:val="clear" w:color="auto" w:fill="FFFFFF"/>
          <w:lang w:val="en-US" w:eastAsia="zh-CN"/>
        </w:rPr>
        <w:t>3</w:t>
      </w:r>
      <w:r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</w:rPr>
        <w:t>月</w:t>
      </w:r>
      <w:r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  <w:lang w:val="en-US" w:eastAsia="zh-CN"/>
        </w:rPr>
        <w:t>12</w:t>
      </w:r>
      <w:r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</w:rPr>
        <w:t>日</w:t>
      </w:r>
      <w:r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  <w:lang w:eastAsia="zh-CN"/>
        </w:rPr>
        <w:t>——</w:t>
      </w:r>
      <w:r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  <w:lang w:val="en-US" w:eastAsia="zh-CN"/>
        </w:rPr>
        <w:t>3</w:t>
      </w:r>
      <w:r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</w:rPr>
        <w:t>月</w:t>
      </w:r>
      <w:r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  <w:lang w:val="en-US" w:eastAsia="zh-CN"/>
        </w:rPr>
        <w:t>24</w:t>
      </w:r>
      <w:r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</w:rPr>
        <w:t>日</w:t>
      </w:r>
    </w:p>
    <w:p w14:paraId="22E10456">
      <w:pPr>
        <w:widowControl/>
        <w:shd w:val="clear" w:color="auto" w:fill="FFFFFF"/>
        <w:jc w:val="left"/>
        <w:rPr>
          <w:rFonts w:ascii="仿宋" w:hAnsi="仿宋" w:eastAsia="仿宋" w:cs="仿宋"/>
          <w:kern w:val="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shd w:val="clear" w:color="auto" w:fill="FFFFFF"/>
        </w:rPr>
        <w:t>（2）报名网址：</w:t>
      </w:r>
      <w:r>
        <w:fldChar w:fldCharType="begin"/>
      </w:r>
      <w:r>
        <w:instrText xml:space="preserve"> HYPERLINK "http://183.215.42.46:82/jwglxt）进行补考科目报名确认。" </w:instrText>
      </w:r>
      <w:r>
        <w:fldChar w:fldCharType="separate"/>
      </w:r>
      <w:r>
        <w:rPr>
          <w:rStyle w:val="10"/>
          <w:rFonts w:hint="eastAsia" w:ascii="仿宋" w:hAnsi="仿宋" w:eastAsia="仿宋" w:cs="仿宋"/>
          <w:color w:val="auto"/>
          <w:kern w:val="0"/>
          <w:sz w:val="32"/>
          <w:szCs w:val="32"/>
          <w:u w:val="none"/>
          <w:shd w:val="clear" w:color="auto" w:fill="FFFFFF"/>
        </w:rPr>
        <w:t>http://183.215.42.46:82/jwglxt</w:t>
      </w:r>
      <w:r>
        <w:rPr>
          <w:rStyle w:val="10"/>
          <w:rFonts w:hint="eastAsia" w:ascii="仿宋" w:hAnsi="仿宋" w:eastAsia="仿宋" w:cs="仿宋"/>
          <w:color w:val="auto"/>
          <w:kern w:val="0"/>
          <w:sz w:val="32"/>
          <w:szCs w:val="32"/>
          <w:u w:val="none"/>
          <w:shd w:val="clear" w:color="auto" w:fill="FFFFFF"/>
        </w:rPr>
        <w:fldChar w:fldCharType="end"/>
      </w:r>
    </w:p>
    <w:p w14:paraId="66B94989">
      <w:pPr>
        <w:widowControl/>
        <w:shd w:val="clear" w:color="auto" w:fill="FFFFFF"/>
        <w:ind w:firstLine="703" w:firstLineChars="200"/>
        <w:jc w:val="left"/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eastAsia="zh-CN" w:bidi="ar"/>
        </w:rPr>
      </w:pPr>
      <w:r>
        <w:rPr>
          <w:rFonts w:hint="eastAsia" w:ascii="楷体" w:hAnsi="楷体" w:eastAsia="楷体" w:cs="楷体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2.补考缴费。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报名截止后，请班主任登陆教学管理系统统计学生报名情况，班主任代收补考费，并将补考费以班级为单位交计财处。</w:t>
      </w:r>
    </w:p>
    <w:p w14:paraId="67D50896">
      <w:pPr>
        <w:widowControl/>
        <w:shd w:val="clear" w:color="auto" w:fill="FFFFFF"/>
        <w:jc w:val="left"/>
        <w:rPr>
          <w:rFonts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（1）缴费标准：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20元/门</w:t>
      </w:r>
    </w:p>
    <w:p w14:paraId="06C18864">
      <w:pPr>
        <w:widowControl/>
        <w:shd w:val="clear" w:color="auto" w:fill="FFFFFF"/>
        <w:jc w:val="left"/>
        <w:rPr>
          <w:rFonts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（2）缴费时间：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eastAsia="zh-CN" w:bidi="ar"/>
        </w:rPr>
        <w:t>3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月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eastAsia="zh-CN" w:bidi="ar"/>
        </w:rPr>
        <w:t>15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日-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eastAsia="zh-CN" w:bidi="ar"/>
        </w:rPr>
        <w:t>3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月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eastAsia="zh-CN" w:bidi="ar"/>
        </w:rPr>
        <w:t>28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日</w:t>
      </w:r>
    </w:p>
    <w:p w14:paraId="470898C5">
      <w:pPr>
        <w:widowControl/>
        <w:shd w:val="clear" w:color="auto" w:fill="FFFFFF"/>
        <w:jc w:val="left"/>
        <w:rPr>
          <w:rFonts w:hint="eastAsia" w:ascii="仿宋" w:hAnsi="仿宋" w:eastAsia="仿宋" w:cs="仿宋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eastAsia="zh-CN" w:bidi="ar"/>
        </w:rPr>
      </w:pPr>
      <w:r>
        <w:rPr>
          <w:rFonts w:hint="eastAsia" w:ascii="仿宋" w:hAnsi="仿宋" w:eastAsia="仿宋" w:cs="仿宋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（3）缴费地点：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学院计划财务处（教研业务楼202室）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eastAsia="zh-CN" w:bidi="ar"/>
        </w:rPr>
        <w:t>。</w:t>
      </w:r>
    </w:p>
    <w:p w14:paraId="310A34D3">
      <w:pPr>
        <w:widowControl/>
        <w:shd w:val="clear" w:color="auto" w:fill="FFFFFF"/>
        <w:jc w:val="left"/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缴费后请将缴费收据（红色收据联）交至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eastAsia="zh-CN" w:bidi="ar"/>
        </w:rPr>
        <w:t>班级对应系部教务干事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eastAsia="zh-CN" w:bidi="ar"/>
        </w:rPr>
        <w:t>处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，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eastAsia="zh-CN" w:bidi="ar"/>
        </w:rPr>
        <w:t>核对并签字，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无缴费凭据补考成绩无效。</w:t>
      </w:r>
    </w:p>
    <w:p w14:paraId="79B095D7">
      <w:pPr>
        <w:widowControl/>
        <w:shd w:val="clear" w:color="auto" w:fill="FFFFFF"/>
        <w:jc w:val="left"/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</w:pPr>
    </w:p>
    <w:p w14:paraId="78ABCD41">
      <w:pPr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firstLine="703"/>
        <w:jc w:val="left"/>
        <w:textAlignment w:val="auto"/>
        <w:rPr>
          <w:rFonts w:ascii="黑体" w:hAnsi="宋体" w:eastAsia="黑体" w:cs="黑体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黑体" w:hAnsi="宋体" w:eastAsia="黑体" w:cs="黑体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补考时间及地点</w:t>
      </w:r>
    </w:p>
    <w:p w14:paraId="02D206C8">
      <w:pPr>
        <w:widowControl/>
        <w:numPr>
          <w:ilvl w:val="0"/>
          <w:numId w:val="2"/>
        </w:numPr>
        <w:shd w:val="clear" w:color="auto" w:fill="FFFFFF"/>
        <w:ind w:firstLine="703" w:firstLineChars="200"/>
        <w:jc w:val="left"/>
        <w:rPr>
          <w:rFonts w:ascii="楷体" w:hAnsi="楷体" w:eastAsia="楷体" w:cs="楷体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楷体" w:hAnsi="楷体" w:eastAsia="楷体" w:cs="楷体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补考时间</w:t>
      </w:r>
    </w:p>
    <w:p w14:paraId="77A04CEA">
      <w:pPr>
        <w:ind w:firstLine="1400" w:firstLineChars="400"/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202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eastAsia="zh-CN" w:bidi="ar"/>
        </w:rPr>
        <w:t>5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年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/>
          <w:sz w:val="32"/>
          <w:szCs w:val="32"/>
        </w:rPr>
        <w:t>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12</w:t>
      </w:r>
      <w:r>
        <w:rPr>
          <w:rFonts w:hint="eastAsia" w:ascii="仿宋" w:hAnsi="仿宋" w:eastAsia="仿宋"/>
          <w:sz w:val="32"/>
          <w:szCs w:val="32"/>
        </w:rPr>
        <w:t>日：8:30—1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/>
          <w:sz w:val="32"/>
          <w:szCs w:val="32"/>
        </w:rPr>
        <w:t>:00</w:t>
      </w:r>
    </w:p>
    <w:p w14:paraId="7D2A831E">
      <w:pPr>
        <w:widowControl/>
        <w:numPr>
          <w:ilvl w:val="0"/>
          <w:numId w:val="2"/>
        </w:numPr>
        <w:shd w:val="clear" w:color="auto" w:fill="FFFFFF"/>
        <w:ind w:firstLine="703" w:firstLineChars="200"/>
        <w:jc w:val="left"/>
        <w:rPr>
          <w:rFonts w:hint="eastAsia" w:ascii="楷体" w:hAnsi="楷体" w:eastAsia="楷体" w:cs="楷体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楷体" w:hAnsi="楷体" w:eastAsia="楷体" w:cs="楷体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补考地点</w:t>
      </w:r>
    </w:p>
    <w:p w14:paraId="52B84F83">
      <w:pPr>
        <w:widowControl/>
        <w:shd w:val="clear" w:color="auto" w:fill="FFFFFF"/>
        <w:ind w:firstLine="1400" w:firstLineChars="400"/>
        <w:jc w:val="left"/>
        <w:rPr>
          <w:rFonts w:ascii="黑体" w:hAnsi="宋体" w:eastAsia="仿宋" w:cs="黑体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具体安排详见学校官网后续通知。</w:t>
      </w:r>
    </w:p>
    <w:p w14:paraId="3CB61CCD">
      <w:pPr>
        <w:widowControl/>
        <w:shd w:val="clear" w:color="auto" w:fill="FFFFFF"/>
        <w:ind w:firstLine="703"/>
        <w:jc w:val="left"/>
        <w:rPr>
          <w:rFonts w:ascii="Arial" w:hAnsi="Arial" w:eastAsia="Arial" w:cs="Arial"/>
          <w:color w:val="272727"/>
          <w:spacing w:val="15"/>
          <w:szCs w:val="21"/>
        </w:rPr>
      </w:pPr>
      <w:r>
        <w:rPr>
          <w:rFonts w:hint="eastAsia" w:ascii="黑体" w:hAnsi="宋体" w:eastAsia="黑体" w:cs="黑体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三、补考须知</w:t>
      </w:r>
    </w:p>
    <w:p w14:paraId="10450317">
      <w:pPr>
        <w:widowControl/>
        <w:shd w:val="clear" w:color="auto" w:fill="FFFFFF"/>
        <w:ind w:firstLine="700"/>
        <w:jc w:val="left"/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eastAsia="zh-CN" w:bidi="ar"/>
        </w:rPr>
      </w:pP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1.须携带身份证参加考试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eastAsia="zh-CN" w:bidi="ar"/>
        </w:rPr>
        <w:t>，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严格遵守考试纪律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eastAsia="zh-CN" w:bidi="ar"/>
        </w:rPr>
        <w:t>；</w:t>
      </w:r>
    </w:p>
    <w:p w14:paraId="6DA8FF23">
      <w:pPr>
        <w:widowControl/>
        <w:shd w:val="clear" w:color="auto" w:fill="FFFFFF"/>
        <w:ind w:firstLine="700"/>
        <w:jc w:val="left"/>
        <w:rPr>
          <w:rFonts w:hint="default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bidi="ar"/>
        </w:rPr>
      </w:pP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eastAsia="zh-CN" w:bidi="ar"/>
        </w:rPr>
        <w:t>2.严禁代考，一经发现按相关制度处理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eastAsia="zh-CN" w:bidi="ar"/>
        </w:rPr>
        <w:t>；</w:t>
      </w:r>
    </w:p>
    <w:p w14:paraId="741EE468">
      <w:pPr>
        <w:widowControl/>
        <w:shd w:val="clear" w:color="auto" w:fill="FFFFFF"/>
        <w:ind w:firstLine="700"/>
        <w:jc w:val="left"/>
        <w:rPr>
          <w:rFonts w:hint="eastAsia" w:ascii="仿宋" w:hAnsi="仿宋" w:eastAsia="仿宋" w:cs="仿宋"/>
          <w:color w:val="272727"/>
          <w:spacing w:val="15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272727"/>
          <w:spacing w:val="15"/>
          <w:sz w:val="32"/>
          <w:szCs w:val="32"/>
          <w:shd w:val="clear" w:color="auto" w:fill="FFFFFF"/>
          <w:lang w:val="en-US" w:eastAsia="zh-CN"/>
        </w:rPr>
        <w:t>3</w:t>
      </w:r>
      <w:r>
        <w:rPr>
          <w:rFonts w:hint="eastAsia" w:ascii="仿宋" w:hAnsi="仿宋" w:eastAsia="仿宋" w:cs="仿宋"/>
          <w:color w:val="272727"/>
          <w:spacing w:val="15"/>
          <w:sz w:val="32"/>
          <w:szCs w:val="32"/>
          <w:shd w:val="clear" w:color="auto" w:fill="FFFFFF"/>
        </w:rPr>
        <w:t>.学生系统操作指引：详见附件</w:t>
      </w:r>
      <w:r>
        <w:rPr>
          <w:rFonts w:hint="eastAsia" w:ascii="仿宋" w:hAnsi="仿宋" w:eastAsia="仿宋" w:cs="仿宋"/>
          <w:color w:val="272727"/>
          <w:spacing w:val="15"/>
          <w:sz w:val="32"/>
          <w:szCs w:val="32"/>
          <w:shd w:val="clear" w:color="auto" w:fill="FFFFFF"/>
          <w:lang w:eastAsia="zh-CN"/>
        </w:rPr>
        <w:t>；</w:t>
      </w:r>
    </w:p>
    <w:p w14:paraId="39A1193D">
      <w:pPr>
        <w:widowControl/>
        <w:shd w:val="clear" w:color="auto" w:fill="FFFFFF"/>
        <w:ind w:firstLine="700"/>
        <w:jc w:val="left"/>
        <w:rPr>
          <w:rFonts w:hint="default" w:ascii="仿宋" w:hAnsi="仿宋" w:eastAsia="仿宋" w:cs="仿宋"/>
          <w:color w:val="272727"/>
          <w:spacing w:val="15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272727"/>
          <w:spacing w:val="15"/>
          <w:sz w:val="32"/>
          <w:szCs w:val="32"/>
          <w:shd w:val="clear" w:color="auto" w:fill="FFFFFF"/>
          <w:lang w:val="en-US" w:eastAsia="zh-CN"/>
        </w:rPr>
        <w:t>4.</w:t>
      </w:r>
      <w:r>
        <w:rPr>
          <w:rStyle w:val="10"/>
          <w:rFonts w:hint="eastAsia" w:ascii="仿宋" w:hAnsi="仿宋" w:eastAsia="仿宋" w:cs="仿宋"/>
          <w:color w:val="auto"/>
          <w:kern w:val="0"/>
          <w:sz w:val="32"/>
          <w:szCs w:val="32"/>
          <w:u w:val="none"/>
          <w:shd w:val="clear" w:color="auto" w:fill="FFFFFF"/>
          <w:lang w:val="en-US" w:eastAsia="zh-CN"/>
        </w:rPr>
        <w:t>报名</w:t>
      </w:r>
      <w:r>
        <w:rPr>
          <w:rStyle w:val="10"/>
          <w:rFonts w:hint="eastAsia" w:ascii="仿宋" w:hAnsi="仿宋" w:eastAsia="仿宋" w:cs="仿宋"/>
          <w:color w:val="auto"/>
          <w:kern w:val="0"/>
          <w:sz w:val="32"/>
          <w:szCs w:val="32"/>
          <w:u w:val="none"/>
          <w:shd w:val="clear" w:color="auto" w:fill="FFFFFF"/>
        </w:rPr>
        <w:t>科目</w:t>
      </w:r>
      <w:r>
        <w:rPr>
          <w:rStyle w:val="10"/>
          <w:rFonts w:hint="eastAsia" w:ascii="仿宋" w:hAnsi="仿宋" w:eastAsia="仿宋" w:cs="仿宋"/>
          <w:color w:val="auto"/>
          <w:kern w:val="0"/>
          <w:sz w:val="32"/>
          <w:szCs w:val="32"/>
          <w:u w:val="none"/>
          <w:shd w:val="clear" w:color="auto" w:fill="FFFFFF"/>
          <w:lang w:val="en-US" w:eastAsia="zh-CN"/>
        </w:rPr>
        <w:t>种类不得超过10门，例如：张三同学英语1和英语2和英语3都需要补考，学生需要在系统将3门都确认报名，但是这3科英语只占用10门种类中的1门种类，这位同学还能报另外9门不同种类的科目，同时这几科报名费需要缴纳20*3=60元。</w:t>
      </w:r>
    </w:p>
    <w:p w14:paraId="0CA346EF">
      <w:pPr>
        <w:rPr>
          <w:rFonts w:hint="eastAsia" w:eastAsiaTheme="minorEastAsia"/>
          <w:lang w:eastAsia="zh-CN"/>
        </w:rPr>
      </w:pPr>
    </w:p>
    <w:p w14:paraId="25BE3414">
      <w:pPr>
        <w:rPr>
          <w:rStyle w:val="10"/>
          <w:rFonts w:hint="eastAsia" w:ascii="仿宋" w:hAnsi="仿宋" w:eastAsia="仿宋" w:cs="仿宋"/>
          <w:color w:val="auto"/>
          <w:kern w:val="0"/>
          <w:sz w:val="32"/>
          <w:szCs w:val="32"/>
          <w:u w:val="none"/>
          <w:shd w:val="clear" w:color="auto" w:fill="FFFFFF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r>
        <w:rPr>
          <w:rStyle w:val="10"/>
          <w:rFonts w:hint="eastAsia" w:ascii="仿宋" w:hAnsi="仿宋" w:eastAsia="仿宋" w:cs="仿宋"/>
          <w:color w:val="auto"/>
          <w:kern w:val="0"/>
          <w:sz w:val="32"/>
          <w:szCs w:val="32"/>
          <w:u w:val="none"/>
          <w:shd w:val="clear" w:color="auto" w:fill="FFFFFF"/>
          <w:lang w:val="en-US" w:eastAsia="zh-CN"/>
        </w:rPr>
        <w:t>附件：学生毕业补考报名操作说明</w:t>
      </w:r>
    </w:p>
    <w:p w14:paraId="3302ED5D">
      <w:pPr>
        <w:rPr>
          <w:rStyle w:val="10"/>
          <w:rFonts w:hint="default" w:ascii="仿宋" w:hAnsi="仿宋" w:eastAsia="仿宋" w:cs="仿宋"/>
          <w:color w:val="auto"/>
          <w:kern w:val="0"/>
          <w:sz w:val="32"/>
          <w:szCs w:val="32"/>
          <w:u w:val="none"/>
          <w:shd w:val="clear" w:color="auto" w:fill="FFFFFF"/>
          <w:lang w:val="en-US" w:eastAsia="zh-CN"/>
        </w:rPr>
      </w:pPr>
    </w:p>
    <w:p w14:paraId="60EEFC90">
      <w:pPr>
        <w:widowControl/>
        <w:shd w:val="clear" w:color="auto" w:fill="FFFFFF"/>
        <w:jc w:val="center"/>
        <w:rPr>
          <w:rFonts w:ascii="Arial" w:hAnsi="Arial" w:eastAsia="Arial" w:cs="Arial"/>
          <w:color w:val="272727"/>
          <w:spacing w:val="15"/>
          <w:szCs w:val="21"/>
        </w:rPr>
      </w:pP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 xml:space="preserve">                  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eastAsia="zh-CN" w:bidi="ar"/>
        </w:rPr>
        <w:t xml:space="preserve">    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 xml:space="preserve">        </w:t>
      </w:r>
      <w:r>
        <w:rPr>
          <w:rFonts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教务处</w:t>
      </w:r>
    </w:p>
    <w:p w14:paraId="08F570A1">
      <w:pPr>
        <w:widowControl/>
        <w:shd w:val="clear" w:color="auto" w:fill="FFFFFF"/>
        <w:jc w:val="right"/>
        <w:rPr>
          <w:rFonts w:ascii="Arial" w:hAnsi="Arial" w:eastAsia="Arial" w:cs="Arial"/>
          <w:color w:val="272727"/>
          <w:spacing w:val="15"/>
          <w:szCs w:val="21"/>
        </w:rPr>
      </w:pP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202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eastAsia="zh-CN" w:bidi="ar"/>
        </w:rPr>
        <w:t>5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年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eastAsia="zh-CN" w:bidi="ar"/>
        </w:rPr>
        <w:t>3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月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eastAsia="zh-CN" w:bidi="ar"/>
        </w:rPr>
        <w:t>12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日</w:t>
      </w:r>
    </w:p>
    <w:p w14:paraId="011AF690"/>
    <w:p w14:paraId="56FFCB78"/>
    <w:p w14:paraId="2BD14D11"/>
    <w:p w14:paraId="784C0A51"/>
    <w:p w14:paraId="28964919"/>
    <w:p w14:paraId="62798FFF"/>
    <w:p w14:paraId="722B64F3"/>
    <w:p w14:paraId="7274AFD2">
      <w:pPr>
        <w:rPr>
          <w:sz w:val="24"/>
        </w:rPr>
      </w:pPr>
      <w:r>
        <w:rPr>
          <w:sz w:val="24"/>
        </w:rPr>
        <w:t>附件</w:t>
      </w:r>
    </w:p>
    <w:p w14:paraId="1426DCCC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学生毕业补考</w:t>
      </w:r>
      <w:r>
        <w:rPr>
          <w:b/>
          <w:sz w:val="32"/>
          <w:szCs w:val="32"/>
        </w:rPr>
        <w:t>报名操作说明</w:t>
      </w:r>
    </w:p>
    <w:p w14:paraId="6C93482F">
      <w:pPr>
        <w:pStyle w:val="11"/>
        <w:numPr>
          <w:ilvl w:val="0"/>
          <w:numId w:val="3"/>
        </w:numPr>
        <w:ind w:firstLineChars="0"/>
      </w:pPr>
      <w:r>
        <w:t>打开学校主页，进入教务处</w:t>
      </w:r>
      <w:r>
        <w:rPr>
          <w:rFonts w:hint="eastAsia"/>
        </w:rPr>
        <w:t>教务系统</w:t>
      </w:r>
      <w:r>
        <w:t>网站。</w:t>
      </w:r>
    </w:p>
    <w:p w14:paraId="3525C3B6">
      <w:r>
        <w:drawing>
          <wp:inline distT="0" distB="0" distL="114300" distR="114300">
            <wp:extent cx="5260340" cy="2553970"/>
            <wp:effectExtent l="0" t="0" r="16510" b="177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9BC6E"/>
    <w:p w14:paraId="1E44D7B9">
      <w:pPr>
        <w:pStyle w:val="11"/>
        <w:numPr>
          <w:ilvl w:val="0"/>
          <w:numId w:val="3"/>
        </w:numPr>
        <w:ind w:firstLineChars="0"/>
      </w:pPr>
      <w:r>
        <w:rPr>
          <w:rFonts w:hint="eastAsia"/>
        </w:rPr>
        <w:t>点击</w:t>
      </w:r>
      <w:r>
        <w:t>教务管理系统</w:t>
      </w:r>
      <w:r>
        <w:rPr>
          <w:rFonts w:hint="eastAsia"/>
        </w:rPr>
        <w:t>，</w:t>
      </w:r>
      <w:r>
        <w:t>进入登录界面</w:t>
      </w:r>
    </w:p>
    <w:p w14:paraId="23D11677">
      <w:pPr>
        <w:pStyle w:val="11"/>
        <w:ind w:firstLine="210" w:firstLineChars="100"/>
      </w:pPr>
      <w:r>
        <w:t>（</w:t>
      </w:r>
      <w:r>
        <w:rPr>
          <w:rFonts w:hint="eastAsia"/>
        </w:rPr>
        <w:t>也</w:t>
      </w:r>
      <w:r>
        <w:t>可以直接输入</w:t>
      </w:r>
      <w:r>
        <w:rPr>
          <w:rFonts w:hint="eastAsia"/>
        </w:rPr>
        <w:t>教务</w:t>
      </w:r>
      <w:r>
        <w:t>系统网址登录：</w:t>
      </w:r>
      <w:r>
        <w:fldChar w:fldCharType="begin"/>
      </w:r>
      <w:r>
        <w:instrText xml:space="preserve"> HYPERLINK "http://183.215.42.46:82/jwglxt" </w:instrText>
      </w:r>
      <w:r>
        <w:fldChar w:fldCharType="separate"/>
      </w:r>
      <w:r>
        <w:rPr>
          <w:rStyle w:val="10"/>
        </w:rPr>
        <w:t>http://183.215.42.46:82/jwglxt</w:t>
      </w:r>
      <w:r>
        <w:rPr>
          <w:rStyle w:val="10"/>
        </w:rPr>
        <w:fldChar w:fldCharType="end"/>
      </w:r>
      <w:r>
        <w:t>）</w:t>
      </w:r>
    </w:p>
    <w:p w14:paraId="5FE290B3">
      <w:r>
        <w:drawing>
          <wp:inline distT="0" distB="0" distL="114300" distR="114300">
            <wp:extent cx="5280025" cy="2496820"/>
            <wp:effectExtent l="0" t="0" r="15875" b="177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7D13C"/>
    <w:p w14:paraId="3D4E23B5"/>
    <w:p w14:paraId="4C6730BC"/>
    <w:p w14:paraId="216F801C"/>
    <w:p w14:paraId="1C88728D"/>
    <w:p w14:paraId="344A28EF"/>
    <w:p w14:paraId="3AFA4DC2"/>
    <w:p w14:paraId="1FCEAE1D"/>
    <w:p w14:paraId="210D9D15"/>
    <w:p w14:paraId="4CDEB76A"/>
    <w:p w14:paraId="52BCC219"/>
    <w:p w14:paraId="6402343B">
      <w:pPr>
        <w:pStyle w:val="11"/>
        <w:numPr>
          <w:ilvl w:val="0"/>
          <w:numId w:val="3"/>
        </w:numPr>
        <w:ind w:firstLineChars="0"/>
      </w:pPr>
      <w:r>
        <w:rPr>
          <w:rFonts w:hint="eastAsia"/>
        </w:rPr>
        <w:t>输入用户名</w:t>
      </w:r>
      <w:r>
        <w:t>密码</w:t>
      </w:r>
      <w:r>
        <w:rPr>
          <w:rFonts w:hint="eastAsia"/>
        </w:rPr>
        <w:t>然后</w:t>
      </w:r>
      <w:r>
        <w:t>点击登录按钮。</w:t>
      </w:r>
    </w:p>
    <w:p w14:paraId="76373B54">
      <w:pPr>
        <w:pStyle w:val="11"/>
        <w:jc w:val="center"/>
      </w:pPr>
      <w:r>
        <w:drawing>
          <wp:inline distT="0" distB="0" distL="114300" distR="114300">
            <wp:extent cx="5270500" cy="2468880"/>
            <wp:effectExtent l="0" t="0" r="635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5053F">
      <w:pPr>
        <w:pStyle w:val="11"/>
      </w:pPr>
    </w:p>
    <w:p w14:paraId="6AD1D60B">
      <w:pPr>
        <w:pStyle w:val="11"/>
        <w:numPr>
          <w:ilvl w:val="0"/>
          <w:numId w:val="3"/>
        </w:numPr>
        <w:ind w:firstLineChars="0"/>
        <w:rPr>
          <w:rFonts w:ascii="宋体" w:hAnsi="宋体" w:eastAsia="宋体" w:cs="宋体"/>
          <w:sz w:val="24"/>
        </w:rPr>
      </w:pPr>
      <w:r>
        <w:rPr>
          <w:rFonts w:hint="eastAsia"/>
        </w:rPr>
        <w:t>点击【报名申请】</w:t>
      </w:r>
      <w:r>
        <w:t>--【</w:t>
      </w:r>
      <w:r>
        <w:rPr>
          <w:rFonts w:hint="eastAsia"/>
        </w:rPr>
        <w:t>毕业补考</w:t>
      </w:r>
      <w:r>
        <w:t>报名】</w:t>
      </w:r>
    </w:p>
    <w:p w14:paraId="1ABCB0B9">
      <w:pPr>
        <w:jc w:val="center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fldChar w:fldCharType="begin"/>
      </w:r>
      <w:r>
        <w:rPr>
          <w:rFonts w:ascii="宋体" w:hAnsi="宋体" w:eastAsia="宋体" w:cs="宋体"/>
          <w:sz w:val="24"/>
        </w:rPr>
        <w:instrText xml:space="preserve">INCLUDEPICTURE \d "D:\\我的文档\\Documents\\Tencent Files\\442510449\\Image\\C2C\\@%MSTYY[TODIY0TDMD(FY6G.png" \* MERGEFORMATINET </w:instrText>
      </w:r>
      <w:r>
        <w:rPr>
          <w:rFonts w:ascii="宋体" w:hAnsi="宋体" w:eastAsia="宋体" w:cs="宋体"/>
          <w:sz w:val="24"/>
        </w:rPr>
        <w:fldChar w:fldCharType="separate"/>
      </w: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2613660" cy="3382010"/>
            <wp:effectExtent l="0" t="0" r="15240" b="8890"/>
            <wp:docPr id="2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r="58904" b="19086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33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</w:rPr>
        <w:fldChar w:fldCharType="end"/>
      </w:r>
    </w:p>
    <w:p w14:paraId="03F8ACF6">
      <w:pPr>
        <w:rPr>
          <w:rFonts w:ascii="宋体" w:hAnsi="宋体" w:eastAsia="宋体" w:cs="宋体"/>
          <w:sz w:val="24"/>
        </w:rPr>
      </w:pPr>
    </w:p>
    <w:p w14:paraId="1DF92E26">
      <w:pPr>
        <w:pStyle w:val="11"/>
        <w:numPr>
          <w:ilvl w:val="0"/>
          <w:numId w:val="3"/>
        </w:numPr>
        <w:ind w:firstLineChars="0"/>
      </w:pPr>
      <w:r>
        <w:rPr>
          <w:rFonts w:hint="eastAsia"/>
        </w:rPr>
        <w:t>勾选需要</w:t>
      </w:r>
      <w:r>
        <w:t>报名的课程，点击确认按钮</w:t>
      </w:r>
      <w:r>
        <w:rPr>
          <w:rFonts w:hint="eastAsia"/>
        </w:rPr>
        <w:t>完成</w:t>
      </w:r>
      <w:r>
        <w:t>报名确认。</w:t>
      </w:r>
    </w:p>
    <w:p w14:paraId="0753927E">
      <w:pPr>
        <w:pStyle w:val="11"/>
      </w:pPr>
      <w:r>
        <w:drawing>
          <wp:inline distT="0" distB="0" distL="114300" distR="114300">
            <wp:extent cx="5275580" cy="1452245"/>
            <wp:effectExtent l="0" t="0" r="1270" b="14605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867865"/>
    <w:multiLevelType w:val="singleLevel"/>
    <w:tmpl w:val="AC867865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A03ADA9"/>
    <w:multiLevelType w:val="singleLevel"/>
    <w:tmpl w:val="BA03ADA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6D7500BD"/>
    <w:multiLevelType w:val="multilevel"/>
    <w:tmpl w:val="6D7500BD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U1ZmFhODIxY2ZjZmJjMzI5NmRkMjZjNDc2YWQ5MDMifQ=="/>
  </w:docVars>
  <w:rsids>
    <w:rsidRoot w:val="6FC70AC6"/>
    <w:rsid w:val="000A0376"/>
    <w:rsid w:val="001C17F3"/>
    <w:rsid w:val="001F0906"/>
    <w:rsid w:val="00294D49"/>
    <w:rsid w:val="004D5B46"/>
    <w:rsid w:val="00506354"/>
    <w:rsid w:val="005175F4"/>
    <w:rsid w:val="005A3948"/>
    <w:rsid w:val="007753B4"/>
    <w:rsid w:val="00790FBB"/>
    <w:rsid w:val="0079601A"/>
    <w:rsid w:val="009660AD"/>
    <w:rsid w:val="009F69CF"/>
    <w:rsid w:val="00A4210B"/>
    <w:rsid w:val="00A760BE"/>
    <w:rsid w:val="00B05D6C"/>
    <w:rsid w:val="00B4038A"/>
    <w:rsid w:val="00BC75A7"/>
    <w:rsid w:val="00D631B2"/>
    <w:rsid w:val="00DF3C3D"/>
    <w:rsid w:val="00E12AA5"/>
    <w:rsid w:val="00EA5381"/>
    <w:rsid w:val="00EC6778"/>
    <w:rsid w:val="01485AB7"/>
    <w:rsid w:val="030B3607"/>
    <w:rsid w:val="041D211F"/>
    <w:rsid w:val="04324913"/>
    <w:rsid w:val="05A75429"/>
    <w:rsid w:val="067526A6"/>
    <w:rsid w:val="0821437D"/>
    <w:rsid w:val="0ACB3457"/>
    <w:rsid w:val="0B654708"/>
    <w:rsid w:val="0D0E53DB"/>
    <w:rsid w:val="0F3E33E7"/>
    <w:rsid w:val="100F5277"/>
    <w:rsid w:val="10132484"/>
    <w:rsid w:val="11523FD6"/>
    <w:rsid w:val="1469321C"/>
    <w:rsid w:val="1BD43673"/>
    <w:rsid w:val="1D296673"/>
    <w:rsid w:val="209B5208"/>
    <w:rsid w:val="21961655"/>
    <w:rsid w:val="22605447"/>
    <w:rsid w:val="23E135D2"/>
    <w:rsid w:val="26747E2C"/>
    <w:rsid w:val="27507FF3"/>
    <w:rsid w:val="29657F00"/>
    <w:rsid w:val="2A3566F0"/>
    <w:rsid w:val="2B9A7F56"/>
    <w:rsid w:val="31285658"/>
    <w:rsid w:val="31D77B24"/>
    <w:rsid w:val="345B644C"/>
    <w:rsid w:val="35335736"/>
    <w:rsid w:val="365031E2"/>
    <w:rsid w:val="37BA4A09"/>
    <w:rsid w:val="44A72E3A"/>
    <w:rsid w:val="46BC3FB1"/>
    <w:rsid w:val="4A430922"/>
    <w:rsid w:val="4D444572"/>
    <w:rsid w:val="511521B7"/>
    <w:rsid w:val="579B1EA6"/>
    <w:rsid w:val="59781A36"/>
    <w:rsid w:val="5BBE156E"/>
    <w:rsid w:val="5DFB5291"/>
    <w:rsid w:val="5F930925"/>
    <w:rsid w:val="60F7309F"/>
    <w:rsid w:val="633A3BD0"/>
    <w:rsid w:val="635B6968"/>
    <w:rsid w:val="65DF1590"/>
    <w:rsid w:val="66336771"/>
    <w:rsid w:val="6AF11A15"/>
    <w:rsid w:val="6E7D4AB7"/>
    <w:rsid w:val="6EC36DA5"/>
    <w:rsid w:val="6FC70AC6"/>
    <w:rsid w:val="74AE5C80"/>
    <w:rsid w:val="74D53F41"/>
    <w:rsid w:val="78994562"/>
    <w:rsid w:val="78AE152C"/>
    <w:rsid w:val="7B933FEA"/>
    <w:rsid w:val="7C474051"/>
    <w:rsid w:val="7DD156F5"/>
    <w:rsid w:val="7E641346"/>
    <w:rsid w:val="7E99204C"/>
    <w:rsid w:val="7EE44A80"/>
    <w:rsid w:val="7FB75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bCs/>
      <w:kern w:val="0"/>
      <w:sz w:val="36"/>
      <w:szCs w:val="36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qFormat/>
    <w:uiPriority w:val="0"/>
    <w:rPr>
      <w:sz w:val="18"/>
      <w:szCs w:val="18"/>
    </w:rPr>
  </w:style>
  <w:style w:type="paragraph" w:styleId="4">
    <w:name w:val="footer"/>
    <w:basedOn w:val="1"/>
    <w:link w:val="14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9">
    <w:name w:val="FollowedHyperlink"/>
    <w:basedOn w:val="8"/>
    <w:autoRedefine/>
    <w:qFormat/>
    <w:uiPriority w:val="0"/>
    <w:rPr>
      <w:color w:val="800080"/>
      <w:u w:val="single"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2">
    <w:name w:val="批注框文本 Char"/>
    <w:basedOn w:val="8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眉 Char"/>
    <w:basedOn w:val="8"/>
    <w:link w:val="5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Char"/>
    <w:basedOn w:val="8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698</Words>
  <Characters>808</Characters>
  <Lines>7</Lines>
  <Paragraphs>2</Paragraphs>
  <TotalTime>30</TotalTime>
  <ScaleCrop>false</ScaleCrop>
  <LinksUpToDate>false</LinksUpToDate>
  <CharactersWithSpaces>844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2021-04-13T01:39:00Z</dcterms:created>
  <dc:creator>Administrator</dc:creator>
  <cp:lastModifiedBy>周琪</cp:lastModifiedBy>
  <cp:lastPrinted>2024-09-12T06:47:00Z</cp:lastPrinted>
  <dcterms:modified xsi:type="dcterms:W3CDTF">2025-03-11T07:31:17Z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853D65F9990B4AE58040B65BD2021F22</vt:lpwstr>
  </property>
  <property fmtid="{D5CDD505-2E9C-101B-9397-08002B2CF9AE}" pid="4" name="commondata">
    <vt:lpwstr>eyJoZGlkIjoiNDg0MGM5YzFhODY3ODM4NTg4ZTk1ZTYzZjg0ZWEyMzAifQ==</vt:lpwstr>
  </property>
  <property fmtid="{D5CDD505-2E9C-101B-9397-08002B2CF9AE}" pid="5" name="KSOTemplateDocerSaveRecord">
    <vt:lpwstr>eyJoZGlkIjoiNjU1ZmFhODIxY2ZjZmJjMzI5NmRkMjZjNDc2YWQ5MDMiLCJ1c2VySWQiOiIxNDYxMjQ2ODA3In0=</vt:lpwstr>
  </property>
</Properties>
</file>