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6A4" w:rsidRDefault="00E176A4" w:rsidP="00C53278">
      <w:pPr>
        <w:wordWrap w:val="0"/>
        <w:adjustRightInd w:val="0"/>
        <w:snapToGrid w:val="0"/>
        <w:jc w:val="center"/>
        <w:rPr>
          <w:rFonts w:ascii="黑体" w:eastAsia="黑体" w:hAnsi="黑体" w:cs="黑体"/>
          <w:bCs/>
          <w:sz w:val="44"/>
          <w:szCs w:val="36"/>
        </w:rPr>
      </w:pPr>
      <w:r>
        <w:rPr>
          <w:rFonts w:ascii="黑体" w:eastAsia="黑体" w:hAnsi="黑体" w:cs="黑体" w:hint="eastAsia"/>
          <w:bCs/>
          <w:sz w:val="44"/>
          <w:szCs w:val="36"/>
        </w:rPr>
        <w:t>湖南劳动人事职业学院2020-2021学年</w:t>
      </w:r>
    </w:p>
    <w:p w:rsidR="00E176A4" w:rsidRDefault="00E176A4" w:rsidP="00C53278">
      <w:pPr>
        <w:wordWrap w:val="0"/>
        <w:adjustRightInd w:val="0"/>
        <w:snapToGrid w:val="0"/>
        <w:jc w:val="center"/>
        <w:rPr>
          <w:rFonts w:ascii="黑体" w:eastAsia="黑体" w:hAnsi="黑体" w:cs="黑体"/>
          <w:bCs/>
          <w:sz w:val="40"/>
          <w:szCs w:val="32"/>
        </w:rPr>
      </w:pPr>
      <w:r>
        <w:rPr>
          <w:rFonts w:ascii="黑体" w:eastAsia="黑体" w:hAnsi="黑体" w:cs="黑体" w:hint="eastAsia"/>
          <w:bCs/>
          <w:sz w:val="44"/>
          <w:szCs w:val="36"/>
        </w:rPr>
        <w:t>信息公开工作报告</w:t>
      </w:r>
    </w:p>
    <w:p w:rsidR="00E176A4" w:rsidRDefault="00E176A4" w:rsidP="00C53278">
      <w:pPr>
        <w:wordWrap w:val="0"/>
        <w:adjustRightInd w:val="0"/>
        <w:snapToGrid w:val="0"/>
        <w:spacing w:line="360" w:lineRule="auto"/>
        <w:ind w:firstLineChars="200" w:firstLine="420"/>
      </w:pPr>
    </w:p>
    <w:p w:rsidR="00E176A4" w:rsidRDefault="00E176A4" w:rsidP="00C53278">
      <w:pPr>
        <w:wordWrap w:val="0"/>
        <w:adjustRightInd w:val="0"/>
        <w:snapToGrid w:val="0"/>
        <w:spacing w:line="360" w:lineRule="auto"/>
        <w:ind w:firstLineChars="200" w:firstLine="640"/>
        <w:rPr>
          <w:rFonts w:ascii="仿宋_GB2312" w:eastAsia="仿宋_GB2312" w:hAnsi="宋体"/>
          <w:sz w:val="32"/>
          <w:szCs w:val="32"/>
        </w:rPr>
      </w:pPr>
    </w:p>
    <w:p w:rsidR="00E176A4" w:rsidRDefault="00E176A4" w:rsidP="00C53278">
      <w:pPr>
        <w:wordWrap w:val="0"/>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本学年，湖南劳动人事职业学院深入贯彻《高等学院信息公开办法》（中华人民共和国教育部令第29号）和《教育部关于公布〈高等学</w:t>
      </w:r>
      <w:r w:rsidR="004A7DEB">
        <w:rPr>
          <w:rFonts w:ascii="仿宋_GB2312" w:eastAsia="仿宋_GB2312" w:hAnsi="宋体" w:hint="eastAsia"/>
          <w:sz w:val="32"/>
          <w:szCs w:val="32"/>
        </w:rPr>
        <w:t>校</w:t>
      </w:r>
      <w:r>
        <w:rPr>
          <w:rFonts w:ascii="仿宋_GB2312" w:eastAsia="仿宋_GB2312" w:hAnsi="宋体" w:hint="eastAsia"/>
          <w:sz w:val="32"/>
          <w:szCs w:val="32"/>
        </w:rPr>
        <w:t>信息公开事项清单〉的通知》（教办函</w:t>
      </w:r>
      <w:r>
        <w:rPr>
          <w:rFonts w:ascii="Gulim" w:eastAsia="Gulim" w:hAnsi="Gulim" w:hint="eastAsia"/>
          <w:sz w:val="32"/>
          <w:szCs w:val="32"/>
        </w:rPr>
        <w:t>〔</w:t>
      </w:r>
      <w:r>
        <w:rPr>
          <w:rFonts w:ascii="仿宋_GB2312" w:eastAsia="仿宋_GB2312" w:hAnsi="宋体" w:hint="eastAsia"/>
          <w:sz w:val="32"/>
          <w:szCs w:val="32"/>
        </w:rPr>
        <w:t>2014</w:t>
      </w:r>
      <w:r>
        <w:rPr>
          <w:rFonts w:ascii="Gulim" w:eastAsia="Gulim" w:hAnsi="Gulim" w:hint="eastAsia"/>
          <w:sz w:val="32"/>
          <w:szCs w:val="32"/>
        </w:rPr>
        <w:t>〕</w:t>
      </w:r>
      <w:r>
        <w:rPr>
          <w:rFonts w:ascii="仿宋_GB2312" w:eastAsia="仿宋_GB2312" w:hAnsi="宋体" w:hint="eastAsia"/>
          <w:sz w:val="32"/>
          <w:szCs w:val="32"/>
        </w:rPr>
        <w:t>23号），落实信息公开工作。现根据湖南省教育厅办公室《关于做好2021年高校信息公开年度报告工作的通知》的要求，对2020-2021学年信息公开工作进行了逐项检查，形成本报告。报告内容包括信息公开工作概述、主动公开情况、依申请公开和不予公开情况、对信息公开的评议情况、因信息公开工作遭到举报的情况、信息公开工作主要经验、存在的问题和改进措施等部分。</w:t>
      </w:r>
      <w:r w:rsidRPr="007B00D9">
        <w:rPr>
          <w:rFonts w:ascii="仿宋_GB2312" w:eastAsia="仿宋_GB2312" w:hAnsi="宋体" w:hint="eastAsia"/>
          <w:sz w:val="32"/>
          <w:szCs w:val="32"/>
        </w:rPr>
        <w:t>本学年工作报告中所列数据的统计期限自20</w:t>
      </w:r>
      <w:r>
        <w:rPr>
          <w:rFonts w:ascii="仿宋_GB2312" w:eastAsia="仿宋_GB2312" w:hAnsi="宋体" w:hint="eastAsia"/>
          <w:sz w:val="32"/>
          <w:szCs w:val="32"/>
        </w:rPr>
        <w:t>20</w:t>
      </w:r>
      <w:r w:rsidRPr="007B00D9">
        <w:rPr>
          <w:rFonts w:ascii="仿宋_GB2312" w:eastAsia="仿宋_GB2312" w:hAnsi="宋体" w:hint="eastAsia"/>
          <w:sz w:val="32"/>
          <w:szCs w:val="32"/>
        </w:rPr>
        <w:t>年9月1日至202</w:t>
      </w:r>
      <w:r>
        <w:rPr>
          <w:rFonts w:ascii="仿宋_GB2312" w:eastAsia="仿宋_GB2312" w:hAnsi="宋体" w:hint="eastAsia"/>
          <w:sz w:val="32"/>
          <w:szCs w:val="32"/>
        </w:rPr>
        <w:t>1</w:t>
      </w:r>
      <w:r w:rsidRPr="00575F6D">
        <w:rPr>
          <w:rFonts w:ascii="仿宋_GB2312" w:eastAsia="仿宋_GB2312" w:hAnsi="宋体" w:hint="eastAsia"/>
          <w:sz w:val="32"/>
          <w:szCs w:val="32"/>
        </w:rPr>
        <w:t>年</w:t>
      </w:r>
      <w:r>
        <w:rPr>
          <w:rFonts w:ascii="仿宋_GB2312" w:eastAsia="仿宋_GB2312" w:hAnsi="宋体" w:hint="eastAsia"/>
          <w:sz w:val="32"/>
          <w:szCs w:val="32"/>
        </w:rPr>
        <w:t>9</w:t>
      </w:r>
      <w:r w:rsidRPr="00575F6D">
        <w:rPr>
          <w:rFonts w:ascii="仿宋_GB2312" w:eastAsia="仿宋_GB2312" w:hAnsi="宋体" w:hint="eastAsia"/>
          <w:sz w:val="32"/>
          <w:szCs w:val="32"/>
        </w:rPr>
        <w:t>月1日。本报告电子版可以从</w:t>
      </w:r>
      <w:r>
        <w:rPr>
          <w:rFonts w:ascii="仿宋_GB2312" w:eastAsia="仿宋_GB2312" w:hAnsi="宋体" w:hint="eastAsia"/>
          <w:sz w:val="32"/>
          <w:szCs w:val="32"/>
        </w:rPr>
        <w:t>湖南劳动人事职业学院网站首页</w:t>
      </w:r>
      <w:r w:rsidRPr="00575F6D">
        <w:rPr>
          <w:rFonts w:ascii="仿宋_GB2312" w:eastAsia="仿宋_GB2312" w:hAnsi="宋体" w:hint="eastAsia"/>
          <w:sz w:val="32"/>
          <w:szCs w:val="32"/>
        </w:rPr>
        <w:t>（</w:t>
      </w:r>
      <w:r w:rsidRPr="00E176A4">
        <w:rPr>
          <w:rFonts w:ascii="仿宋_GB2312" w:eastAsia="仿宋_GB2312" w:hAnsi="宋体"/>
          <w:sz w:val="32"/>
          <w:szCs w:val="32"/>
        </w:rPr>
        <w:t>http://www.hnlrzy.cn/</w:t>
      </w:r>
      <w:r w:rsidRPr="00575F6D">
        <w:rPr>
          <w:rFonts w:ascii="仿宋_GB2312" w:eastAsia="仿宋_GB2312" w:hAnsi="宋体" w:hint="eastAsia"/>
          <w:sz w:val="32"/>
          <w:szCs w:val="32"/>
        </w:rPr>
        <w:t>）下载。如对本报告有疑问，请与</w:t>
      </w:r>
      <w:r>
        <w:rPr>
          <w:rFonts w:ascii="仿宋_GB2312" w:eastAsia="仿宋_GB2312" w:hAnsi="宋体" w:hint="eastAsia"/>
          <w:sz w:val="32"/>
          <w:szCs w:val="32"/>
        </w:rPr>
        <w:t>湖南劳动人事职业学院党政</w:t>
      </w:r>
      <w:r w:rsidRPr="00575F6D">
        <w:rPr>
          <w:rFonts w:ascii="仿宋_GB2312" w:eastAsia="仿宋_GB2312" w:hAnsi="宋体" w:hint="eastAsia"/>
          <w:sz w:val="32"/>
          <w:szCs w:val="32"/>
        </w:rPr>
        <w:t>办公室联系（地址：</w:t>
      </w:r>
      <w:r w:rsidRPr="00E176A4">
        <w:rPr>
          <w:rFonts w:ascii="仿宋_GB2312" w:eastAsia="仿宋_GB2312" w:hAnsi="宋体" w:hint="eastAsia"/>
          <w:sz w:val="32"/>
          <w:szCs w:val="32"/>
        </w:rPr>
        <w:t>湖南省长沙经济技术开发区开元东路1319号</w:t>
      </w:r>
      <w:r w:rsidRPr="00575F6D">
        <w:rPr>
          <w:rFonts w:ascii="仿宋_GB2312" w:eastAsia="仿宋_GB2312" w:hAnsi="宋体" w:hint="eastAsia"/>
          <w:sz w:val="32"/>
          <w:szCs w:val="32"/>
        </w:rPr>
        <w:t>，邮编：</w:t>
      </w:r>
      <w:r w:rsidRPr="00E176A4">
        <w:rPr>
          <w:rFonts w:ascii="仿宋_GB2312" w:eastAsia="仿宋_GB2312" w:hAnsi="宋体" w:hint="eastAsia"/>
          <w:sz w:val="32"/>
          <w:szCs w:val="32"/>
        </w:rPr>
        <w:t>410100</w:t>
      </w:r>
      <w:r w:rsidRPr="00575F6D">
        <w:rPr>
          <w:rFonts w:ascii="仿宋_GB2312" w:eastAsia="仿宋_GB2312" w:hAnsi="宋体" w:hint="eastAsia"/>
          <w:sz w:val="32"/>
          <w:szCs w:val="32"/>
        </w:rPr>
        <w:t>，电话：</w:t>
      </w:r>
      <w:r>
        <w:rPr>
          <w:rFonts w:ascii="仿宋_GB2312" w:eastAsia="仿宋_GB2312" w:hAnsi="宋体" w:hint="eastAsia"/>
          <w:sz w:val="32"/>
          <w:szCs w:val="32"/>
        </w:rPr>
        <w:t>0731</w:t>
      </w:r>
      <w:r w:rsidRPr="00575F6D">
        <w:rPr>
          <w:rFonts w:ascii="仿宋_GB2312" w:eastAsia="仿宋_GB2312" w:hAnsi="宋体" w:hint="eastAsia"/>
          <w:sz w:val="32"/>
          <w:szCs w:val="32"/>
        </w:rPr>
        <w:t>-8</w:t>
      </w:r>
      <w:r>
        <w:rPr>
          <w:rFonts w:ascii="仿宋_GB2312" w:eastAsia="仿宋_GB2312" w:hAnsi="宋体" w:hint="eastAsia"/>
          <w:sz w:val="32"/>
          <w:szCs w:val="32"/>
        </w:rPr>
        <w:t>6881020</w:t>
      </w:r>
      <w:r w:rsidRPr="00575F6D">
        <w:rPr>
          <w:rFonts w:ascii="仿宋_GB2312" w:eastAsia="仿宋_GB2312" w:hAnsi="宋体" w:hint="eastAsia"/>
          <w:sz w:val="32"/>
          <w:szCs w:val="32"/>
        </w:rPr>
        <w:t>）。</w:t>
      </w:r>
    </w:p>
    <w:p w:rsidR="00E176A4" w:rsidRPr="006C52A0" w:rsidRDefault="00E176A4" w:rsidP="00C53278">
      <w:pPr>
        <w:numPr>
          <w:ilvl w:val="0"/>
          <w:numId w:val="1"/>
        </w:numPr>
        <w:wordWrap w:val="0"/>
        <w:adjustRightInd w:val="0"/>
        <w:snapToGrid w:val="0"/>
        <w:spacing w:line="360" w:lineRule="auto"/>
        <w:ind w:firstLineChars="200" w:firstLine="640"/>
        <w:rPr>
          <w:rFonts w:ascii="黑体" w:eastAsia="黑体" w:hAnsi="宋体"/>
          <w:bCs/>
          <w:sz w:val="32"/>
          <w:szCs w:val="32"/>
        </w:rPr>
      </w:pPr>
      <w:r w:rsidRPr="006C52A0">
        <w:rPr>
          <w:rFonts w:ascii="黑体" w:eastAsia="黑体" w:hAnsi="宋体" w:hint="eastAsia"/>
          <w:bCs/>
          <w:sz w:val="32"/>
          <w:szCs w:val="32"/>
        </w:rPr>
        <w:t>信息公开工作概述</w:t>
      </w:r>
    </w:p>
    <w:p w:rsidR="00E176A4" w:rsidRDefault="00E176A4" w:rsidP="00C53278">
      <w:pPr>
        <w:wordWrap w:val="0"/>
        <w:adjustRightInd w:val="0"/>
        <w:snapToGrid w:val="0"/>
        <w:spacing w:line="360" w:lineRule="auto"/>
        <w:ind w:firstLineChars="200" w:firstLine="640"/>
        <w:rPr>
          <w:rFonts w:ascii="仿宋_GB2312" w:eastAsia="仿宋_GB2312" w:hAnsi="仿宋_GB2312"/>
          <w:color w:val="000000"/>
          <w:sz w:val="32"/>
        </w:rPr>
      </w:pPr>
      <w:r>
        <w:rPr>
          <w:rFonts w:ascii="仿宋_GB2312" w:eastAsia="仿宋_GB2312" w:hAnsi="仿宋" w:cs="仿宋" w:hint="eastAsia"/>
          <w:sz w:val="32"/>
          <w:szCs w:val="32"/>
        </w:rPr>
        <w:t>2021年是中国共产党成立100周年，是我院高质量发展的一年。2020-2021年，在学院信息公开工作领导小组的领导下，学院信息工作紧紧围绕学院党委</w:t>
      </w:r>
      <w:r w:rsidR="00C3333F">
        <w:rPr>
          <w:rFonts w:ascii="仿宋_GB2312" w:eastAsia="仿宋_GB2312" w:hAnsi="仿宋" w:cs="仿宋" w:hint="eastAsia"/>
          <w:sz w:val="32"/>
          <w:szCs w:val="32"/>
        </w:rPr>
        <w:t>行政</w:t>
      </w:r>
      <w:r>
        <w:rPr>
          <w:rFonts w:ascii="仿宋_GB2312" w:eastAsia="仿宋_GB2312" w:hAnsi="仿宋" w:cs="仿宋" w:hint="eastAsia"/>
          <w:sz w:val="32"/>
          <w:szCs w:val="32"/>
        </w:rPr>
        <w:t>重大决策部署，坚持</w:t>
      </w:r>
      <w:r>
        <w:rPr>
          <w:rFonts w:ascii="仿宋_GB2312" w:eastAsia="仿宋_GB2312" w:hAnsi="仿宋" w:cs="仿宋" w:hint="eastAsia"/>
          <w:sz w:val="32"/>
          <w:szCs w:val="32"/>
        </w:rPr>
        <w:lastRenderedPageBreak/>
        <w:t>“学院工作到哪里，信息公开就到哪里”，</w:t>
      </w:r>
      <w:r>
        <w:rPr>
          <w:rFonts w:ascii="仿宋_GB2312" w:eastAsia="仿宋_GB2312" w:hAnsi="仿宋" w:cs="仿宋"/>
          <w:sz w:val="32"/>
          <w:szCs w:val="32"/>
        </w:rPr>
        <w:t>坚持</w:t>
      </w:r>
      <w:r>
        <w:rPr>
          <w:rFonts w:ascii="仿宋_GB2312" w:eastAsia="仿宋_GB2312" w:hAnsi="仿宋" w:cs="仿宋"/>
          <w:sz w:val="32"/>
          <w:szCs w:val="32"/>
        </w:rPr>
        <w:t>“</w:t>
      </w:r>
      <w:r>
        <w:rPr>
          <w:rFonts w:ascii="仿宋_GB2312" w:eastAsia="仿宋_GB2312" w:hAnsi="仿宋" w:cs="仿宋"/>
          <w:sz w:val="32"/>
          <w:szCs w:val="32"/>
        </w:rPr>
        <w:t>以公开为常态、不公开为例外</w:t>
      </w:r>
      <w:r>
        <w:rPr>
          <w:rFonts w:ascii="仿宋_GB2312" w:eastAsia="仿宋_GB2312" w:hAnsi="仿宋" w:cs="仿宋"/>
          <w:sz w:val="32"/>
          <w:szCs w:val="32"/>
        </w:rPr>
        <w:t>”</w:t>
      </w:r>
      <w:r>
        <w:rPr>
          <w:rFonts w:ascii="仿宋_GB2312" w:eastAsia="仿宋_GB2312" w:hAnsi="仿宋" w:cs="仿宋"/>
          <w:sz w:val="32"/>
          <w:szCs w:val="32"/>
        </w:rPr>
        <w:t>原则，严格落实《清单》要求，细化、实</w:t>
      </w:r>
      <w:proofErr w:type="gramStart"/>
      <w:r>
        <w:rPr>
          <w:rFonts w:ascii="仿宋_GB2312" w:eastAsia="仿宋_GB2312" w:hAnsi="仿宋" w:cs="仿宋"/>
          <w:sz w:val="32"/>
          <w:szCs w:val="32"/>
        </w:rPr>
        <w:t>化公开</w:t>
      </w:r>
      <w:proofErr w:type="gramEnd"/>
      <w:r>
        <w:rPr>
          <w:rFonts w:ascii="仿宋_GB2312" w:eastAsia="仿宋_GB2312" w:hAnsi="仿宋" w:cs="仿宋"/>
          <w:sz w:val="32"/>
          <w:szCs w:val="32"/>
        </w:rPr>
        <w:t>事项，</w:t>
      </w:r>
      <w:r w:rsidR="00C3333F">
        <w:rPr>
          <w:rFonts w:ascii="仿宋_GB2312" w:eastAsia="仿宋_GB2312" w:hAnsi="仿宋" w:cs="仿宋"/>
          <w:sz w:val="32"/>
          <w:szCs w:val="32"/>
        </w:rPr>
        <w:t>深入推进</w:t>
      </w:r>
      <w:r>
        <w:rPr>
          <w:rFonts w:ascii="仿宋_GB2312" w:eastAsia="仿宋_GB2312" w:hAnsi="仿宋" w:cs="仿宋"/>
          <w:sz w:val="32"/>
          <w:szCs w:val="32"/>
        </w:rPr>
        <w:t>重点领域信息公开工作，信息发布、解读和回应工作</w:t>
      </w:r>
      <w:r w:rsidR="00C3333F">
        <w:rPr>
          <w:rFonts w:ascii="仿宋_GB2312" w:eastAsia="仿宋_GB2312" w:hAnsi="仿宋" w:cs="仿宋" w:hint="eastAsia"/>
          <w:sz w:val="32"/>
          <w:szCs w:val="32"/>
        </w:rPr>
        <w:t>力度</w:t>
      </w:r>
      <w:r>
        <w:rPr>
          <w:rFonts w:ascii="仿宋_GB2312" w:eastAsia="仿宋_GB2312" w:hAnsi="仿宋" w:cs="仿宋"/>
          <w:sz w:val="32"/>
          <w:szCs w:val="32"/>
        </w:rPr>
        <w:t>不断增强，有力保障了广大师生和社会公众获取学院信息，大力提升了学院工作公开度和透明度，有效推动了学院依法</w:t>
      </w:r>
      <w:proofErr w:type="gramStart"/>
      <w:r>
        <w:rPr>
          <w:rFonts w:ascii="仿宋_GB2312" w:eastAsia="仿宋_GB2312" w:hAnsi="仿宋" w:cs="仿宋"/>
          <w:sz w:val="32"/>
          <w:szCs w:val="32"/>
        </w:rPr>
        <w:t>治校进程</w:t>
      </w:r>
      <w:proofErr w:type="gramEnd"/>
      <w:r>
        <w:rPr>
          <w:rFonts w:ascii="仿宋_GB2312" w:eastAsia="仿宋_GB2312" w:hAnsi="仿宋" w:cs="仿宋"/>
          <w:sz w:val="32"/>
          <w:szCs w:val="32"/>
        </w:rPr>
        <w:t>和改革发展事业。</w:t>
      </w:r>
    </w:p>
    <w:p w:rsidR="00E176A4" w:rsidRDefault="00E176A4" w:rsidP="00C53278">
      <w:pPr>
        <w:wordWrap w:val="0"/>
        <w:adjustRightInd w:val="0"/>
        <w:snapToGrid w:val="0"/>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1.提高工作站位，进一步完善信息公开的体制和机制</w:t>
      </w:r>
    </w:p>
    <w:p w:rsidR="00E176A4" w:rsidRPr="001A0EEC" w:rsidRDefault="00E176A4" w:rsidP="00C53278">
      <w:pPr>
        <w:pStyle w:val="a6"/>
        <w:widowControl w:val="0"/>
        <w:shd w:val="clear" w:color="auto" w:fill="FFFFFF"/>
        <w:wordWrap w:val="0"/>
        <w:adjustRightInd w:val="0"/>
        <w:snapToGrid w:val="0"/>
        <w:spacing w:before="0" w:beforeAutospacing="0" w:after="0" w:afterAutospacing="0" w:line="360" w:lineRule="auto"/>
        <w:ind w:firstLineChars="200" w:firstLine="640"/>
        <w:jc w:val="both"/>
        <w:rPr>
          <w:rFonts w:ascii="仿宋_GB2312" w:eastAsia="仿宋_GB2312"/>
          <w:kern w:val="2"/>
          <w:sz w:val="32"/>
          <w:szCs w:val="32"/>
        </w:rPr>
      </w:pPr>
      <w:r>
        <w:rPr>
          <w:rFonts w:ascii="仿宋_GB2312" w:eastAsia="仿宋_GB2312" w:cs="Times New Roman" w:hint="eastAsia"/>
          <w:sz w:val="32"/>
          <w:szCs w:val="32"/>
        </w:rPr>
        <w:t>学院进一步加强对信息公开工作的领导，不断深化对信息公开工作重要性的认识，提高政治站位</w:t>
      </w:r>
      <w:r w:rsidR="00C3333F">
        <w:rPr>
          <w:rFonts w:ascii="仿宋_GB2312" w:eastAsia="仿宋_GB2312" w:cs="Times New Roman" w:hint="eastAsia"/>
          <w:sz w:val="32"/>
          <w:szCs w:val="32"/>
        </w:rPr>
        <w:t>，</w:t>
      </w:r>
      <w:r>
        <w:rPr>
          <w:rFonts w:ascii="仿宋_GB2312" w:eastAsia="仿宋_GB2312" w:cs="Times New Roman" w:hint="eastAsia"/>
          <w:sz w:val="32"/>
          <w:szCs w:val="32"/>
        </w:rPr>
        <w:t>增强政治自觉，紧紧围绕学院中心工作，服务学院改革发展大局。</w:t>
      </w:r>
      <w:r w:rsidR="00F71B8B">
        <w:rPr>
          <w:rFonts w:ascii="仿宋_GB2312" w:eastAsia="仿宋_GB2312" w:hint="eastAsia"/>
          <w:sz w:val="32"/>
          <w:szCs w:val="32"/>
        </w:rPr>
        <w:t>根据</w:t>
      </w:r>
      <w:r>
        <w:rPr>
          <w:rFonts w:ascii="仿宋_GB2312" w:eastAsia="仿宋_GB2312" w:cs="Times New Roman" w:hint="eastAsia"/>
          <w:sz w:val="32"/>
          <w:szCs w:val="32"/>
        </w:rPr>
        <w:t>《</w:t>
      </w:r>
      <w:bookmarkStart w:id="0" w:name="_Hlk34731415"/>
      <w:r>
        <w:rPr>
          <w:rFonts w:ascii="仿宋_GB2312" w:eastAsia="仿宋_GB2312" w:cs="Times New Roman" w:hint="eastAsia"/>
          <w:sz w:val="32"/>
          <w:szCs w:val="32"/>
        </w:rPr>
        <w:t>湖南劳动人事职业学院</w:t>
      </w:r>
      <w:r w:rsidRPr="001A0EEC">
        <w:rPr>
          <w:rFonts w:ascii="仿宋_GB2312" w:eastAsia="仿宋_GB2312" w:cs="Times New Roman" w:hint="eastAsia"/>
          <w:sz w:val="32"/>
          <w:szCs w:val="32"/>
        </w:rPr>
        <w:t>信息公开实施细则</w:t>
      </w:r>
      <w:bookmarkEnd w:id="0"/>
      <w:r>
        <w:rPr>
          <w:rFonts w:ascii="仿宋_GB2312" w:eastAsia="仿宋_GB2312" w:cs="Times New Roman" w:hint="eastAsia"/>
          <w:sz w:val="32"/>
          <w:szCs w:val="32"/>
        </w:rPr>
        <w:t>》，对</w:t>
      </w:r>
      <w:r w:rsidR="00C3333F">
        <w:rPr>
          <w:rFonts w:ascii="仿宋_GB2312" w:eastAsia="仿宋_GB2312" w:cs="Times New Roman" w:hint="eastAsia"/>
          <w:sz w:val="32"/>
          <w:szCs w:val="32"/>
        </w:rPr>
        <w:t>学</w:t>
      </w:r>
      <w:r w:rsidR="00F71B8B">
        <w:rPr>
          <w:rFonts w:ascii="仿宋_GB2312" w:eastAsia="仿宋_GB2312" w:cs="Times New Roman" w:hint="eastAsia"/>
          <w:sz w:val="32"/>
          <w:szCs w:val="32"/>
        </w:rPr>
        <w:t>院</w:t>
      </w:r>
      <w:r>
        <w:rPr>
          <w:rFonts w:ascii="仿宋_GB2312" w:eastAsia="仿宋_GB2312" w:cs="Times New Roman" w:hint="eastAsia"/>
          <w:sz w:val="32"/>
          <w:szCs w:val="32"/>
        </w:rPr>
        <w:t>信息公开系列文件进行梳理整合，形成了完备的信息公开制度体系。把信息公开</w:t>
      </w:r>
      <w:r w:rsidR="00C3333F">
        <w:rPr>
          <w:rFonts w:ascii="仿宋_GB2312" w:eastAsia="仿宋_GB2312" w:cs="Times New Roman" w:hint="eastAsia"/>
          <w:sz w:val="32"/>
          <w:szCs w:val="32"/>
        </w:rPr>
        <w:t>列</w:t>
      </w:r>
      <w:r>
        <w:rPr>
          <w:rFonts w:ascii="仿宋_GB2312" w:eastAsia="仿宋_GB2312" w:cs="Times New Roman" w:hint="eastAsia"/>
          <w:sz w:val="32"/>
          <w:szCs w:val="32"/>
        </w:rPr>
        <w:t>入</w:t>
      </w:r>
      <w:r w:rsidR="00F71B8B">
        <w:rPr>
          <w:rFonts w:ascii="仿宋_GB2312" w:eastAsia="仿宋_GB2312" w:cs="Times New Roman" w:hint="eastAsia"/>
          <w:sz w:val="32"/>
          <w:szCs w:val="32"/>
        </w:rPr>
        <w:t>院</w:t>
      </w:r>
      <w:r>
        <w:rPr>
          <w:rFonts w:ascii="仿宋_GB2312" w:eastAsia="仿宋_GB2312" w:cs="Times New Roman" w:hint="eastAsia"/>
          <w:sz w:val="32"/>
          <w:szCs w:val="32"/>
        </w:rPr>
        <w:t>长工作报告，纳入部门考核内容。积极加强信息公开工作机制建设，坚持“谁公开谁负责”的原则，建立专兼职信息员队伍，明确各部门和二级院系负责人的责任和信息员的职责。学院党委会、</w:t>
      </w:r>
      <w:r w:rsidR="00F71B8B">
        <w:rPr>
          <w:rFonts w:ascii="仿宋_GB2312" w:eastAsia="仿宋_GB2312" w:cs="Times New Roman" w:hint="eastAsia"/>
          <w:sz w:val="32"/>
          <w:szCs w:val="32"/>
        </w:rPr>
        <w:t>院</w:t>
      </w:r>
      <w:r>
        <w:rPr>
          <w:rFonts w:ascii="仿宋_GB2312" w:eastAsia="仿宋_GB2312" w:cs="Times New Roman" w:hint="eastAsia"/>
          <w:sz w:val="32"/>
          <w:szCs w:val="32"/>
        </w:rPr>
        <w:t>长办公会议专题研究信息公开工作，明确相关工作要求，各职能部门积极配合，信息公开目录明确的事项已完成公开。</w:t>
      </w:r>
    </w:p>
    <w:p w:rsidR="00E176A4" w:rsidRDefault="00E176A4" w:rsidP="00C53278">
      <w:pPr>
        <w:wordWrap w:val="0"/>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hint="eastAsia"/>
          <w:b/>
          <w:bCs/>
          <w:sz w:val="32"/>
          <w:szCs w:val="32"/>
        </w:rPr>
        <w:t>2.提升网络能级，进一步完善信息公开的渠道和载体</w:t>
      </w:r>
    </w:p>
    <w:p w:rsidR="00E176A4" w:rsidRDefault="00E176A4" w:rsidP="00CC6D7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学院将互联网作为信息公开的主渠道，将校园网作为信息公开的主阵地，</w:t>
      </w:r>
      <w:r w:rsidR="00F71B8B">
        <w:rPr>
          <w:rFonts w:ascii="仿宋_GB2312" w:eastAsia="仿宋_GB2312" w:hAnsi="宋体" w:hint="eastAsia"/>
          <w:sz w:val="32"/>
          <w:szCs w:val="32"/>
        </w:rPr>
        <w:t>今年</w:t>
      </w:r>
      <w:proofErr w:type="gramStart"/>
      <w:r w:rsidR="00F71B8B">
        <w:rPr>
          <w:rFonts w:ascii="仿宋_GB2312" w:eastAsia="仿宋_GB2312" w:hAnsi="宋体" w:hint="eastAsia"/>
          <w:sz w:val="32"/>
          <w:szCs w:val="32"/>
        </w:rPr>
        <w:t>学院官网进行</w:t>
      </w:r>
      <w:proofErr w:type="gramEnd"/>
      <w:r w:rsidR="00F71B8B">
        <w:rPr>
          <w:rFonts w:ascii="仿宋_GB2312" w:eastAsia="仿宋_GB2312" w:hAnsi="宋体" w:hint="eastAsia"/>
          <w:sz w:val="32"/>
          <w:szCs w:val="32"/>
        </w:rPr>
        <w:t>了改版升级，</w:t>
      </w:r>
      <w:r>
        <w:rPr>
          <w:rFonts w:ascii="仿宋_GB2312" w:eastAsia="仿宋_GB2312" w:hAnsi="宋体" w:hint="eastAsia"/>
          <w:sz w:val="32"/>
          <w:szCs w:val="32"/>
        </w:rPr>
        <w:t>持续完善信息公开主页，进一步优化布局和丰富栏目信息，有效提高信息传</w:t>
      </w:r>
      <w:r>
        <w:rPr>
          <w:rFonts w:ascii="仿宋_GB2312" w:eastAsia="仿宋_GB2312" w:hAnsi="宋体" w:hint="eastAsia"/>
          <w:sz w:val="32"/>
          <w:szCs w:val="32"/>
        </w:rPr>
        <w:lastRenderedPageBreak/>
        <w:t>播质量和水平；</w:t>
      </w:r>
      <w:r>
        <w:rPr>
          <w:rFonts w:ascii="仿宋_GB2312" w:eastAsia="仿宋_GB2312" w:hAnsi="仿宋_GB2312"/>
          <w:color w:val="000000"/>
          <w:sz w:val="32"/>
        </w:rPr>
        <w:t>通过</w:t>
      </w:r>
      <w:proofErr w:type="gramStart"/>
      <w:r w:rsidR="00F71B8B">
        <w:rPr>
          <w:rFonts w:ascii="仿宋_GB2312" w:eastAsia="仿宋_GB2312" w:hAnsi="宋体" w:hint="eastAsia"/>
          <w:sz w:val="32"/>
          <w:szCs w:val="32"/>
        </w:rPr>
        <w:t>官</w:t>
      </w:r>
      <w:r>
        <w:rPr>
          <w:rFonts w:ascii="仿宋_GB2312" w:eastAsia="仿宋_GB2312" w:hAnsi="宋体" w:hint="eastAsia"/>
          <w:sz w:val="32"/>
          <w:szCs w:val="32"/>
        </w:rPr>
        <w:t>网通知</w:t>
      </w:r>
      <w:r w:rsidR="00F71B8B">
        <w:rPr>
          <w:rFonts w:ascii="仿宋_GB2312" w:eastAsia="仿宋_GB2312" w:hAnsi="仿宋_GB2312" w:hint="eastAsia"/>
          <w:color w:val="000000"/>
          <w:sz w:val="32"/>
        </w:rPr>
        <w:t>公告栏</w:t>
      </w:r>
      <w:r>
        <w:rPr>
          <w:rFonts w:ascii="仿宋_GB2312" w:eastAsia="仿宋_GB2312" w:hAnsi="仿宋_GB2312"/>
          <w:color w:val="000000"/>
          <w:sz w:val="32"/>
        </w:rPr>
        <w:t>及时</w:t>
      </w:r>
      <w:proofErr w:type="gramEnd"/>
      <w:r>
        <w:rPr>
          <w:rFonts w:ascii="仿宋_GB2312" w:eastAsia="仿宋_GB2312" w:hAnsi="仿宋_GB2312"/>
          <w:color w:val="000000"/>
          <w:sz w:val="32"/>
        </w:rPr>
        <w:t>发布最新政策文件、规章制度、重要决策决议、通知等</w:t>
      </w:r>
      <w:r w:rsidR="00CC6D7A">
        <w:rPr>
          <w:rFonts w:ascii="仿宋_GB2312" w:eastAsia="仿宋_GB2312" w:hAnsi="仿宋_GB2312" w:hint="eastAsia"/>
          <w:color w:val="000000"/>
          <w:sz w:val="32"/>
        </w:rPr>
        <w:t>，本学年公布信息总计1366条，其中人事信息7条，采购信息71条，学生工作信息412条，招生信息40条，其他信息836条。</w:t>
      </w:r>
      <w:r w:rsidR="00F71B8B">
        <w:rPr>
          <w:rFonts w:ascii="仿宋_GB2312" w:eastAsia="仿宋_GB2312" w:hAnsi="仿宋_GB2312" w:hint="eastAsia"/>
          <w:color w:val="000000"/>
          <w:sz w:val="32"/>
        </w:rPr>
        <w:t>学院畅通“阳光服务平台”系统，畅通师生投诉建议咨询渠道，及时处理师生信息咨询和各种诉求</w:t>
      </w:r>
      <w:r w:rsidR="00C37795">
        <w:rPr>
          <w:rFonts w:ascii="仿宋_GB2312" w:eastAsia="仿宋_GB2312" w:hAnsi="仿宋_GB2312" w:hint="eastAsia"/>
          <w:color w:val="000000"/>
          <w:sz w:val="32"/>
        </w:rPr>
        <w:t>，</w:t>
      </w:r>
      <w:r w:rsidR="00C37795" w:rsidRPr="00C37795">
        <w:rPr>
          <w:rFonts w:ascii="仿宋_GB2312" w:eastAsia="仿宋_GB2312" w:hAnsi="仿宋_GB2312" w:hint="eastAsia"/>
          <w:sz w:val="32"/>
        </w:rPr>
        <w:t>本学年共收到投诉建议咨询事项72项，已全部办结</w:t>
      </w:r>
      <w:r w:rsidR="00F71B8B" w:rsidRPr="00C37795">
        <w:rPr>
          <w:rFonts w:ascii="仿宋_GB2312" w:eastAsia="仿宋_GB2312" w:hAnsi="仿宋_GB2312" w:hint="eastAsia"/>
          <w:sz w:val="32"/>
        </w:rPr>
        <w:t>。</w:t>
      </w:r>
      <w:r>
        <w:rPr>
          <w:rFonts w:ascii="仿宋_GB2312" w:eastAsia="仿宋_GB2312" w:hAnsi="宋体" w:hint="eastAsia"/>
          <w:sz w:val="32"/>
          <w:szCs w:val="32"/>
        </w:rPr>
        <w:t>除了传统网站发布信息外，学院积极借助领导干部述职、</w:t>
      </w:r>
      <w:r>
        <w:rPr>
          <w:rFonts w:ascii="仿宋_GB2312" w:eastAsia="仿宋_GB2312" w:hAnsi="仿宋_GB2312" w:hint="eastAsia"/>
          <w:color w:val="000000"/>
          <w:sz w:val="32"/>
        </w:rPr>
        <w:t>中层干部会、</w:t>
      </w:r>
      <w:r w:rsidR="00F71B8B">
        <w:rPr>
          <w:rFonts w:ascii="仿宋_GB2312" w:eastAsia="仿宋_GB2312" w:hAnsi="仿宋_GB2312" w:hint="eastAsia"/>
          <w:color w:val="000000"/>
          <w:sz w:val="32"/>
        </w:rPr>
        <w:t>党委会议</w:t>
      </w:r>
      <w:r>
        <w:rPr>
          <w:rFonts w:ascii="仿宋_GB2312" w:eastAsia="仿宋_GB2312" w:hAnsi="仿宋_GB2312" w:hint="eastAsia"/>
          <w:color w:val="000000"/>
          <w:sz w:val="32"/>
        </w:rPr>
        <w:t>、</w:t>
      </w:r>
      <w:r w:rsidR="00F71B8B">
        <w:rPr>
          <w:rFonts w:ascii="仿宋_GB2312" w:eastAsia="仿宋_GB2312" w:hAnsi="仿宋_GB2312" w:hint="eastAsia"/>
          <w:color w:val="000000"/>
          <w:sz w:val="32"/>
        </w:rPr>
        <w:t>院长办公会议、</w:t>
      </w:r>
      <w:r>
        <w:rPr>
          <w:rFonts w:ascii="仿宋_GB2312" w:eastAsia="仿宋_GB2312" w:hAnsi="仿宋_GB2312" w:hint="eastAsia"/>
          <w:color w:val="000000"/>
          <w:sz w:val="32"/>
        </w:rPr>
        <w:t>开学</w:t>
      </w:r>
      <w:r w:rsidRPr="00952724">
        <w:rPr>
          <w:rFonts w:ascii="仿宋_GB2312" w:eastAsia="仿宋_GB2312" w:hAnsi="宋体" w:hint="eastAsia"/>
          <w:sz w:val="32"/>
          <w:szCs w:val="32"/>
        </w:rPr>
        <w:t>报告</w:t>
      </w:r>
      <w:r>
        <w:rPr>
          <w:rFonts w:ascii="仿宋_GB2312" w:eastAsia="仿宋_GB2312" w:hAnsi="仿宋_GB2312" w:hint="eastAsia"/>
          <w:color w:val="000000"/>
          <w:sz w:val="32"/>
        </w:rPr>
        <w:t>等</w:t>
      </w:r>
      <w:r>
        <w:rPr>
          <w:rFonts w:ascii="仿宋_GB2312" w:eastAsia="仿宋_GB2312" w:hAnsi="宋体" w:hint="eastAsia"/>
          <w:sz w:val="32"/>
          <w:szCs w:val="32"/>
        </w:rPr>
        <w:t>形式进行校情发布，</w:t>
      </w:r>
      <w:r w:rsidR="00C3333F">
        <w:rPr>
          <w:rFonts w:ascii="仿宋_GB2312" w:eastAsia="仿宋_GB2312" w:hAnsi="宋体" w:hint="eastAsia"/>
          <w:sz w:val="32"/>
          <w:szCs w:val="32"/>
        </w:rPr>
        <w:t>利用</w:t>
      </w:r>
      <w:r>
        <w:rPr>
          <w:rFonts w:ascii="仿宋_GB2312" w:eastAsia="仿宋_GB2312" w:hAnsi="宋体" w:hint="eastAsia"/>
          <w:sz w:val="32"/>
          <w:szCs w:val="32"/>
        </w:rPr>
        <w:t>各个宣传橱窗及公告栏转发学院的公开信息</w:t>
      </w:r>
      <w:r w:rsidR="00CC6D7A">
        <w:rPr>
          <w:rFonts w:ascii="仿宋_GB2312" w:eastAsia="仿宋_GB2312" w:hAnsi="宋体" w:hint="eastAsia"/>
          <w:sz w:val="32"/>
          <w:szCs w:val="32"/>
        </w:rPr>
        <w:t>，</w:t>
      </w:r>
      <w:r w:rsidR="00CC6D7A" w:rsidRPr="00C4508D">
        <w:rPr>
          <w:rFonts w:ascii="仿宋_GB2312" w:eastAsia="仿宋_GB2312" w:hAnsi="宋体" w:hint="eastAsia"/>
          <w:sz w:val="32"/>
          <w:szCs w:val="32"/>
        </w:rPr>
        <w:t>20</w:t>
      </w:r>
      <w:r w:rsidR="00CC6D7A">
        <w:rPr>
          <w:rFonts w:ascii="仿宋_GB2312" w:eastAsia="仿宋_GB2312" w:hAnsi="宋体" w:hint="eastAsia"/>
          <w:sz w:val="32"/>
          <w:szCs w:val="32"/>
        </w:rPr>
        <w:t>20</w:t>
      </w:r>
      <w:r w:rsidR="00CC6D7A" w:rsidRPr="00C4508D">
        <w:rPr>
          <w:rFonts w:ascii="仿宋_GB2312" w:eastAsia="仿宋_GB2312" w:hAnsi="宋体" w:hint="eastAsia"/>
          <w:sz w:val="32"/>
          <w:szCs w:val="32"/>
        </w:rPr>
        <w:t>～202</w:t>
      </w:r>
      <w:r w:rsidR="00CC6D7A">
        <w:rPr>
          <w:rFonts w:ascii="仿宋_GB2312" w:eastAsia="仿宋_GB2312" w:hAnsi="宋体" w:hint="eastAsia"/>
          <w:sz w:val="32"/>
          <w:szCs w:val="32"/>
        </w:rPr>
        <w:t>1</w:t>
      </w:r>
      <w:r w:rsidR="00CC6D7A" w:rsidRPr="00C4508D">
        <w:rPr>
          <w:rFonts w:ascii="仿宋_GB2312" w:eastAsia="仿宋_GB2312" w:hAnsi="宋体" w:hint="eastAsia"/>
          <w:sz w:val="32"/>
          <w:szCs w:val="32"/>
        </w:rPr>
        <w:t>学年，学</w:t>
      </w:r>
      <w:r w:rsidR="00C3333F">
        <w:rPr>
          <w:rFonts w:ascii="仿宋_GB2312" w:eastAsia="仿宋_GB2312" w:hAnsi="宋体" w:hint="eastAsia"/>
          <w:sz w:val="32"/>
          <w:szCs w:val="32"/>
        </w:rPr>
        <w:t>院</w:t>
      </w:r>
      <w:r w:rsidR="00CC6D7A" w:rsidRPr="00C4508D">
        <w:rPr>
          <w:rFonts w:ascii="仿宋_GB2312" w:eastAsia="仿宋_GB2312" w:hAnsi="宋体" w:hint="eastAsia"/>
          <w:sz w:val="32"/>
          <w:szCs w:val="32"/>
        </w:rPr>
        <w:t>共召开党委会</w:t>
      </w:r>
      <w:r w:rsidR="00C37795">
        <w:rPr>
          <w:rFonts w:ascii="仿宋_GB2312" w:eastAsia="仿宋_GB2312" w:hAnsi="宋体" w:hint="eastAsia"/>
          <w:sz w:val="32"/>
          <w:szCs w:val="32"/>
        </w:rPr>
        <w:t>24</w:t>
      </w:r>
      <w:r w:rsidR="00CC6D7A" w:rsidRPr="00C4508D">
        <w:rPr>
          <w:rFonts w:ascii="仿宋_GB2312" w:eastAsia="仿宋_GB2312" w:hAnsi="宋体" w:hint="eastAsia"/>
          <w:sz w:val="32"/>
          <w:szCs w:val="32"/>
        </w:rPr>
        <w:t>次，</w:t>
      </w:r>
      <w:r w:rsidR="00CC6D7A">
        <w:rPr>
          <w:rFonts w:ascii="仿宋_GB2312" w:eastAsia="仿宋_GB2312" w:hAnsi="宋体" w:hint="eastAsia"/>
          <w:sz w:val="32"/>
          <w:szCs w:val="32"/>
        </w:rPr>
        <w:t>院</w:t>
      </w:r>
      <w:r w:rsidR="00CC6D7A" w:rsidRPr="00C4508D">
        <w:rPr>
          <w:rFonts w:ascii="仿宋_GB2312" w:eastAsia="仿宋_GB2312" w:hAnsi="宋体" w:hint="eastAsia"/>
          <w:sz w:val="32"/>
          <w:szCs w:val="32"/>
        </w:rPr>
        <w:t>长办公会</w:t>
      </w:r>
      <w:r w:rsidR="00C37795">
        <w:rPr>
          <w:rFonts w:ascii="仿宋_GB2312" w:eastAsia="仿宋_GB2312" w:hAnsi="宋体" w:hint="eastAsia"/>
          <w:sz w:val="32"/>
          <w:szCs w:val="32"/>
        </w:rPr>
        <w:t>17</w:t>
      </w:r>
      <w:r w:rsidR="00CC6D7A" w:rsidRPr="00C4508D">
        <w:rPr>
          <w:rFonts w:ascii="仿宋_GB2312" w:eastAsia="仿宋_GB2312" w:hAnsi="宋体" w:hint="eastAsia"/>
          <w:sz w:val="32"/>
          <w:szCs w:val="32"/>
        </w:rPr>
        <w:t>次，会议纪要面向相关职能部门</w:t>
      </w:r>
      <w:proofErr w:type="gramStart"/>
      <w:r w:rsidR="00CC6D7A" w:rsidRPr="00C4508D">
        <w:rPr>
          <w:rFonts w:ascii="仿宋_GB2312" w:eastAsia="仿宋_GB2312" w:hAnsi="宋体" w:hint="eastAsia"/>
          <w:sz w:val="32"/>
          <w:szCs w:val="32"/>
        </w:rPr>
        <w:t>和系部公开</w:t>
      </w:r>
      <w:proofErr w:type="gramEnd"/>
      <w:r w:rsidR="00CC6D7A" w:rsidRPr="00C4508D">
        <w:rPr>
          <w:rFonts w:ascii="仿宋_GB2312" w:eastAsia="仿宋_GB2312" w:hAnsi="宋体" w:hint="eastAsia"/>
          <w:sz w:val="32"/>
          <w:szCs w:val="32"/>
        </w:rPr>
        <w:t>印发，</w:t>
      </w:r>
      <w:r w:rsidR="00CC6D7A">
        <w:rPr>
          <w:rFonts w:ascii="仿宋_GB2312" w:eastAsia="仿宋_GB2312" w:hAnsi="宋体" w:hint="eastAsia"/>
          <w:sz w:val="32"/>
          <w:szCs w:val="32"/>
        </w:rPr>
        <w:t>并</w:t>
      </w:r>
      <w:proofErr w:type="gramStart"/>
      <w:r w:rsidR="00CC6D7A">
        <w:rPr>
          <w:rFonts w:ascii="仿宋_GB2312" w:eastAsia="仿宋_GB2312" w:hAnsi="宋体" w:hint="eastAsia"/>
          <w:sz w:val="32"/>
          <w:szCs w:val="32"/>
        </w:rPr>
        <w:t>报呈省人社厅</w:t>
      </w:r>
      <w:proofErr w:type="gramEnd"/>
      <w:r w:rsidR="00CC6D7A">
        <w:rPr>
          <w:rFonts w:ascii="仿宋_GB2312" w:eastAsia="仿宋_GB2312" w:hAnsi="宋体" w:hint="eastAsia"/>
          <w:sz w:val="32"/>
          <w:szCs w:val="32"/>
        </w:rPr>
        <w:t>主要领导和分管厅领导，</w:t>
      </w:r>
      <w:r w:rsidR="00CC6D7A" w:rsidRPr="00C4508D">
        <w:rPr>
          <w:rFonts w:ascii="仿宋_GB2312" w:eastAsia="仿宋_GB2312" w:hAnsi="宋体" w:hint="eastAsia"/>
          <w:sz w:val="32"/>
          <w:szCs w:val="32"/>
        </w:rPr>
        <w:t>学院共发布党委文件</w:t>
      </w:r>
      <w:r w:rsidR="00C37795">
        <w:rPr>
          <w:rFonts w:ascii="仿宋_GB2312" w:eastAsia="仿宋_GB2312" w:hAnsi="宋体" w:hint="eastAsia"/>
          <w:sz w:val="32"/>
          <w:szCs w:val="32"/>
        </w:rPr>
        <w:t>34</w:t>
      </w:r>
      <w:r w:rsidR="00CC6D7A" w:rsidRPr="00C4508D">
        <w:rPr>
          <w:rFonts w:ascii="仿宋_GB2312" w:eastAsia="仿宋_GB2312" w:hAnsi="宋体" w:hint="eastAsia"/>
          <w:sz w:val="32"/>
          <w:szCs w:val="32"/>
        </w:rPr>
        <w:t>份、行政文</w:t>
      </w:r>
      <w:r w:rsidR="00A767EB">
        <w:rPr>
          <w:rFonts w:ascii="仿宋_GB2312" w:eastAsia="仿宋_GB2312" w:hAnsi="宋体" w:hint="eastAsia"/>
          <w:sz w:val="32"/>
          <w:szCs w:val="32"/>
        </w:rPr>
        <w:t xml:space="preserve"> </w:t>
      </w:r>
      <w:r w:rsidR="00C37795">
        <w:rPr>
          <w:rFonts w:ascii="仿宋_GB2312" w:eastAsia="仿宋_GB2312" w:hAnsi="宋体" w:hint="eastAsia"/>
          <w:sz w:val="32"/>
          <w:szCs w:val="32"/>
        </w:rPr>
        <w:t>44</w:t>
      </w:r>
      <w:r w:rsidR="00CC6D7A" w:rsidRPr="00C4508D">
        <w:rPr>
          <w:rFonts w:ascii="仿宋_GB2312" w:eastAsia="仿宋_GB2312" w:hAnsi="宋体" w:hint="eastAsia"/>
          <w:sz w:val="32"/>
          <w:szCs w:val="32"/>
        </w:rPr>
        <w:t>份、其他红头文件</w:t>
      </w:r>
      <w:r w:rsidR="00C37795">
        <w:rPr>
          <w:rFonts w:ascii="仿宋_GB2312" w:eastAsia="仿宋_GB2312" w:hAnsi="宋体" w:hint="eastAsia"/>
          <w:sz w:val="32"/>
          <w:szCs w:val="32"/>
        </w:rPr>
        <w:t>84</w:t>
      </w:r>
      <w:r w:rsidR="00CC6D7A" w:rsidRPr="00C4508D">
        <w:rPr>
          <w:rFonts w:ascii="仿宋_GB2312" w:eastAsia="仿宋_GB2312" w:hAnsi="宋体" w:hint="eastAsia"/>
          <w:sz w:val="32"/>
          <w:szCs w:val="32"/>
        </w:rPr>
        <w:t>份，需主动公开的重要信息均已通过</w:t>
      </w:r>
      <w:proofErr w:type="gramStart"/>
      <w:r w:rsidR="00CC6D7A" w:rsidRPr="00C4508D">
        <w:rPr>
          <w:rFonts w:ascii="仿宋_GB2312" w:eastAsia="仿宋_GB2312" w:hAnsi="宋体" w:hint="eastAsia"/>
          <w:sz w:val="32"/>
          <w:szCs w:val="32"/>
        </w:rPr>
        <w:t>学院官网和</w:t>
      </w:r>
      <w:proofErr w:type="gramEnd"/>
      <w:r w:rsidR="00CC6D7A" w:rsidRPr="00C4508D">
        <w:rPr>
          <w:rFonts w:ascii="仿宋_GB2312" w:eastAsia="仿宋_GB2312" w:hAnsi="宋体" w:hint="eastAsia"/>
          <w:sz w:val="32"/>
          <w:szCs w:val="32"/>
        </w:rPr>
        <w:t>工作QQ群向全院</w:t>
      </w:r>
      <w:r w:rsidR="004A7DEB">
        <w:rPr>
          <w:rFonts w:ascii="仿宋_GB2312" w:eastAsia="仿宋_GB2312" w:hAnsi="宋体" w:hint="eastAsia"/>
          <w:sz w:val="32"/>
          <w:szCs w:val="32"/>
        </w:rPr>
        <w:t>和社会</w:t>
      </w:r>
      <w:r w:rsidR="00CC6D7A" w:rsidRPr="00C4508D">
        <w:rPr>
          <w:rFonts w:ascii="仿宋_GB2312" w:eastAsia="仿宋_GB2312" w:hAnsi="宋体" w:hint="eastAsia"/>
          <w:sz w:val="32"/>
          <w:szCs w:val="32"/>
        </w:rPr>
        <w:t>公开，充分保障师生员工的知情权、参与权、表达权和监督权。</w:t>
      </w:r>
    </w:p>
    <w:p w:rsidR="00E176A4" w:rsidRDefault="00E176A4" w:rsidP="00C53278">
      <w:pPr>
        <w:wordWrap w:val="0"/>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hint="eastAsia"/>
          <w:b/>
          <w:bCs/>
          <w:sz w:val="32"/>
          <w:szCs w:val="32"/>
        </w:rPr>
        <w:t>3.提升公开效度，主动加大重点领域公开力度</w:t>
      </w:r>
    </w:p>
    <w:p w:rsidR="00E176A4" w:rsidRPr="00F25406" w:rsidRDefault="00E176A4" w:rsidP="00C53278">
      <w:pPr>
        <w:wordWrap w:val="0"/>
        <w:adjustRightInd w:val="0"/>
        <w:snapToGrid w:val="0"/>
        <w:spacing w:line="360" w:lineRule="auto"/>
        <w:ind w:firstLineChars="200" w:firstLine="640"/>
        <w:rPr>
          <w:rFonts w:ascii="仿宋_GB2312" w:eastAsia="仿宋_GB2312"/>
          <w:b/>
          <w:bCs/>
          <w:sz w:val="32"/>
          <w:szCs w:val="32"/>
        </w:rPr>
      </w:pPr>
      <w:r>
        <w:rPr>
          <w:rFonts w:ascii="仿宋_GB2312" w:eastAsia="仿宋_GB2312" w:hAnsi="宋体" w:hint="eastAsia"/>
          <w:sz w:val="32"/>
          <w:szCs w:val="32"/>
        </w:rPr>
        <w:t>学院充分利用新技术新媒体，强化信息公开的效度，积极探索信息公开新形式，充分发挥</w:t>
      </w:r>
      <w:proofErr w:type="gramStart"/>
      <w:r>
        <w:rPr>
          <w:rFonts w:ascii="仿宋_GB2312" w:eastAsia="仿宋_GB2312" w:hAnsi="宋体" w:hint="eastAsia"/>
          <w:sz w:val="32"/>
          <w:szCs w:val="32"/>
        </w:rPr>
        <w:t>官方微信等</w:t>
      </w:r>
      <w:proofErr w:type="gramEnd"/>
      <w:r>
        <w:rPr>
          <w:rFonts w:ascii="仿宋_GB2312" w:eastAsia="仿宋_GB2312" w:hAnsi="宋体" w:hint="eastAsia"/>
          <w:sz w:val="32"/>
          <w:szCs w:val="32"/>
        </w:rPr>
        <w:t>新兴媒体的作用</w:t>
      </w:r>
      <w:r w:rsidR="00157CC4">
        <w:rPr>
          <w:rFonts w:ascii="仿宋_GB2312" w:eastAsia="仿宋_GB2312" w:hAnsi="宋体" w:hint="eastAsia"/>
          <w:sz w:val="32"/>
          <w:szCs w:val="32"/>
        </w:rPr>
        <w:t>，</w:t>
      </w:r>
      <w:r w:rsidR="00157CC4" w:rsidRPr="00157CC4">
        <w:rPr>
          <w:rFonts w:ascii="仿宋_GB2312" w:eastAsia="仿宋_GB2312" w:hAnsi="宋体"/>
          <w:sz w:val="32"/>
          <w:szCs w:val="32"/>
        </w:rPr>
        <w:t>学院</w:t>
      </w:r>
      <w:proofErr w:type="gramStart"/>
      <w:r w:rsidR="00157CC4" w:rsidRPr="00157CC4">
        <w:rPr>
          <w:rFonts w:ascii="仿宋_GB2312" w:eastAsia="仿宋_GB2312" w:hAnsi="宋体"/>
          <w:sz w:val="32"/>
          <w:szCs w:val="32"/>
        </w:rPr>
        <w:t>微信公众号</w:t>
      </w:r>
      <w:proofErr w:type="gramEnd"/>
      <w:r w:rsidR="00157CC4" w:rsidRPr="00157CC4">
        <w:rPr>
          <w:rFonts w:ascii="仿宋_GB2312" w:eastAsia="仿宋_GB2312" w:hAnsi="宋体"/>
          <w:sz w:val="32"/>
          <w:szCs w:val="32"/>
        </w:rPr>
        <w:t>2020年9月1日至2021年</w:t>
      </w:r>
      <w:r w:rsidR="004A7DEB">
        <w:rPr>
          <w:rFonts w:ascii="仿宋_GB2312" w:eastAsia="仿宋_GB2312" w:hAnsi="宋体" w:hint="eastAsia"/>
          <w:sz w:val="32"/>
          <w:szCs w:val="32"/>
        </w:rPr>
        <w:t>9</w:t>
      </w:r>
      <w:r w:rsidR="00157CC4" w:rsidRPr="00157CC4">
        <w:rPr>
          <w:rFonts w:ascii="仿宋_GB2312" w:eastAsia="仿宋_GB2312" w:hAnsi="宋体"/>
          <w:sz w:val="32"/>
          <w:szCs w:val="32"/>
        </w:rPr>
        <w:t>月1日的信息发布数量:85篇，阅读量：107911，粉丝数：15075</w:t>
      </w:r>
      <w:r>
        <w:rPr>
          <w:rFonts w:ascii="仿宋_GB2312" w:eastAsia="仿宋_GB2312" w:hAnsi="宋体" w:hint="eastAsia"/>
          <w:sz w:val="32"/>
          <w:szCs w:val="32"/>
        </w:rPr>
        <w:t>。本学年学院精心策划了</w:t>
      </w:r>
      <w:r w:rsidRPr="00F90B56">
        <w:rPr>
          <w:rFonts w:ascii="仿宋_GB2312" w:eastAsia="仿宋_GB2312" w:hAnsi="宋体" w:hint="eastAsia"/>
          <w:sz w:val="32"/>
          <w:szCs w:val="32"/>
        </w:rPr>
        <w:t>“</w:t>
      </w:r>
      <w:r w:rsidR="00F25406" w:rsidRPr="00F90B56">
        <w:rPr>
          <w:rFonts w:ascii="仿宋_GB2312" w:eastAsia="仿宋_GB2312" w:hint="eastAsia"/>
          <w:bCs/>
          <w:sz w:val="32"/>
          <w:szCs w:val="32"/>
        </w:rPr>
        <w:t>‘</w:t>
      </w:r>
      <w:r w:rsidR="00F25406" w:rsidRPr="00F90B56">
        <w:rPr>
          <w:rFonts w:ascii="仿宋_GB2312" w:eastAsia="仿宋_GB2312"/>
          <w:bCs/>
          <w:sz w:val="32"/>
          <w:szCs w:val="32"/>
        </w:rPr>
        <w:t>颂歌献给党</w:t>
      </w:r>
      <w:r w:rsidR="00F25406" w:rsidRPr="00F90B56">
        <w:rPr>
          <w:rFonts w:ascii="仿宋_GB2312" w:eastAsia="仿宋_GB2312" w:hint="eastAsia"/>
          <w:bCs/>
          <w:sz w:val="32"/>
          <w:szCs w:val="32"/>
        </w:rPr>
        <w:t>’</w:t>
      </w:r>
      <w:r w:rsidR="00F25406" w:rsidRPr="00F25406">
        <w:rPr>
          <w:rFonts w:ascii="仿宋_GB2312" w:eastAsia="仿宋_GB2312" w:hAnsi="宋体"/>
          <w:sz w:val="32"/>
          <w:szCs w:val="32"/>
        </w:rPr>
        <w:t>热烈庆祝中国共产党成立100周年</w:t>
      </w:r>
      <w:r>
        <w:rPr>
          <w:rFonts w:ascii="仿宋_GB2312" w:eastAsia="仿宋_GB2312" w:hAnsi="宋体" w:hint="eastAsia"/>
          <w:sz w:val="32"/>
          <w:szCs w:val="32"/>
        </w:rPr>
        <w:t>”活动，</w:t>
      </w:r>
      <w:r w:rsidR="00F25406">
        <w:rPr>
          <w:rFonts w:ascii="仿宋_GB2312" w:eastAsia="仿宋_GB2312" w:hAnsi="宋体" w:hint="eastAsia"/>
          <w:sz w:val="32"/>
          <w:szCs w:val="32"/>
        </w:rPr>
        <w:t>在官网和微信公众号推送，获得了热烈反响</w:t>
      </w:r>
      <w:r>
        <w:rPr>
          <w:rFonts w:ascii="仿宋_GB2312" w:eastAsia="仿宋_GB2312" w:hAnsi="宋体" w:hint="eastAsia"/>
          <w:sz w:val="32"/>
          <w:szCs w:val="32"/>
        </w:rPr>
        <w:t>。</w:t>
      </w:r>
    </w:p>
    <w:p w:rsidR="00E176A4" w:rsidRDefault="00E176A4" w:rsidP="00C53278">
      <w:pPr>
        <w:wordWrap w:val="0"/>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学院重点对涉及招生、财</w:t>
      </w:r>
      <w:r w:rsidR="00C3333F">
        <w:rPr>
          <w:rFonts w:ascii="仿宋_GB2312" w:eastAsia="仿宋_GB2312" w:hAnsi="宋体" w:hint="eastAsia"/>
          <w:sz w:val="32"/>
          <w:szCs w:val="32"/>
        </w:rPr>
        <w:t>务</w:t>
      </w:r>
      <w:r>
        <w:rPr>
          <w:rFonts w:ascii="仿宋_GB2312" w:eastAsia="仿宋_GB2312" w:hAnsi="宋体" w:hint="eastAsia"/>
          <w:sz w:val="32"/>
          <w:szCs w:val="32"/>
        </w:rPr>
        <w:t>、人事、基建、采购招投标等重点领域跟踪公开。坚持第一时间发布各类招生信息，主动公开学院预算、决算财务信息。严格执行职称评审、干部任命、招聘等人事信息公开。明确重大项目招投标制度，及时通过各种信息渠道发布。</w:t>
      </w:r>
    </w:p>
    <w:p w:rsidR="00E176A4" w:rsidRPr="006C52A0" w:rsidRDefault="00E176A4" w:rsidP="00C53278">
      <w:pPr>
        <w:wordWrap w:val="0"/>
        <w:adjustRightInd w:val="0"/>
        <w:snapToGrid w:val="0"/>
        <w:spacing w:line="360" w:lineRule="auto"/>
        <w:ind w:firstLineChars="200" w:firstLine="640"/>
        <w:rPr>
          <w:rFonts w:ascii="黑体" w:eastAsia="黑体" w:hAnsi="宋体"/>
          <w:sz w:val="32"/>
          <w:szCs w:val="32"/>
        </w:rPr>
      </w:pPr>
      <w:r w:rsidRPr="006C52A0">
        <w:rPr>
          <w:rFonts w:ascii="黑体" w:eastAsia="黑体" w:hAnsi="宋体" w:hint="eastAsia"/>
          <w:sz w:val="32"/>
          <w:szCs w:val="32"/>
        </w:rPr>
        <w:t>二、主动公开情况</w:t>
      </w:r>
    </w:p>
    <w:p w:rsidR="00E176A4" w:rsidRDefault="00E176A4" w:rsidP="00C53278">
      <w:pPr>
        <w:wordWrap w:val="0"/>
        <w:adjustRightInd w:val="0"/>
        <w:snapToGrid w:val="0"/>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1.学院</w:t>
      </w:r>
      <w:r w:rsidRPr="001B0848">
        <w:rPr>
          <w:rFonts w:ascii="仿宋_GB2312" w:eastAsia="仿宋_GB2312" w:hAnsi="宋体" w:cs="宋体" w:hint="eastAsia"/>
          <w:b/>
          <w:kern w:val="0"/>
          <w:sz w:val="32"/>
          <w:szCs w:val="32"/>
        </w:rPr>
        <w:t>基本信息公开</w:t>
      </w:r>
    </w:p>
    <w:p w:rsidR="00E176A4" w:rsidRDefault="00E176A4" w:rsidP="00C53278">
      <w:pPr>
        <w:wordWrap w:val="0"/>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学院基本情况简介、</w:t>
      </w:r>
      <w:r w:rsidR="00F25406">
        <w:rPr>
          <w:rFonts w:ascii="仿宋_GB2312" w:eastAsia="仿宋_GB2312" w:hAnsi="宋体" w:hint="eastAsia"/>
          <w:sz w:val="32"/>
          <w:szCs w:val="32"/>
        </w:rPr>
        <w:t>院</w:t>
      </w:r>
      <w:r>
        <w:rPr>
          <w:rFonts w:ascii="仿宋_GB2312" w:eastAsia="仿宋_GB2312" w:hAnsi="宋体" w:hint="eastAsia"/>
          <w:sz w:val="32"/>
          <w:szCs w:val="32"/>
        </w:rPr>
        <w:t>级领导班子分工情况、学院</w:t>
      </w:r>
      <w:r w:rsidR="00C3333F">
        <w:rPr>
          <w:rFonts w:ascii="仿宋_GB2312" w:eastAsia="仿宋_GB2312" w:hAnsi="宋体" w:hint="eastAsia"/>
          <w:sz w:val="32"/>
          <w:szCs w:val="32"/>
        </w:rPr>
        <w:t>机构设置情况、专业情况、各类在校生情况、教师和专业技术人员数量</w:t>
      </w:r>
      <w:r>
        <w:rPr>
          <w:rFonts w:ascii="仿宋_GB2312" w:eastAsia="仿宋_GB2312" w:hAnsi="宋体" w:hint="eastAsia"/>
          <w:sz w:val="32"/>
          <w:szCs w:val="32"/>
        </w:rPr>
        <w:t>等办学基本情况在学院</w:t>
      </w:r>
      <w:proofErr w:type="gramStart"/>
      <w:r>
        <w:rPr>
          <w:rFonts w:ascii="仿宋_GB2312" w:eastAsia="仿宋_GB2312" w:hAnsi="宋体" w:hint="eastAsia"/>
          <w:sz w:val="32"/>
          <w:szCs w:val="32"/>
        </w:rPr>
        <w:t>网站</w:t>
      </w:r>
      <w:r w:rsidR="00F25406">
        <w:rPr>
          <w:rFonts w:ascii="仿宋_GB2312" w:eastAsia="仿宋_GB2312" w:hAnsi="宋体" w:hint="eastAsia"/>
          <w:sz w:val="32"/>
          <w:szCs w:val="32"/>
        </w:rPr>
        <w:t>均</w:t>
      </w:r>
      <w:proofErr w:type="gramEnd"/>
      <w:r w:rsidR="00F25406">
        <w:rPr>
          <w:rFonts w:ascii="仿宋_GB2312" w:eastAsia="仿宋_GB2312" w:hAnsi="宋体" w:hint="eastAsia"/>
          <w:sz w:val="32"/>
          <w:szCs w:val="32"/>
        </w:rPr>
        <w:t>可以查看</w:t>
      </w:r>
      <w:r w:rsidR="00C3333F">
        <w:rPr>
          <w:rFonts w:ascii="仿宋_GB2312" w:eastAsia="仿宋_GB2312" w:hAnsi="宋体" w:hint="eastAsia"/>
          <w:sz w:val="32"/>
          <w:szCs w:val="32"/>
        </w:rPr>
        <w:t>；</w:t>
      </w:r>
      <w:r>
        <w:rPr>
          <w:rFonts w:ascii="仿宋_GB2312" w:eastAsia="仿宋_GB2312" w:hAnsi="宋体" w:hint="eastAsia"/>
          <w:sz w:val="32"/>
          <w:szCs w:val="32"/>
        </w:rPr>
        <w:t>发展规划、年度工作计划及重点工作安排均公开在学院</w:t>
      </w:r>
      <w:r w:rsidR="00F25406">
        <w:rPr>
          <w:rFonts w:ascii="仿宋_GB2312" w:eastAsia="仿宋_GB2312" w:hAnsi="宋体" w:hint="eastAsia"/>
          <w:sz w:val="32"/>
          <w:szCs w:val="32"/>
        </w:rPr>
        <w:t>工作群内</w:t>
      </w:r>
      <w:r w:rsidR="00C3333F">
        <w:rPr>
          <w:rFonts w:ascii="仿宋_GB2312" w:eastAsia="仿宋_GB2312" w:hAnsi="宋体" w:hint="eastAsia"/>
          <w:sz w:val="32"/>
          <w:szCs w:val="32"/>
        </w:rPr>
        <w:t>；一些重要工作</w:t>
      </w:r>
      <w:r w:rsidR="00F25406">
        <w:rPr>
          <w:rFonts w:ascii="仿宋_GB2312" w:eastAsia="仿宋_GB2312" w:hAnsi="宋体" w:hint="eastAsia"/>
          <w:sz w:val="32"/>
          <w:szCs w:val="32"/>
        </w:rPr>
        <w:t>通过会议形式在一定范围内公开</w:t>
      </w:r>
      <w:r w:rsidR="00C3333F">
        <w:rPr>
          <w:rFonts w:ascii="仿宋_GB2312" w:eastAsia="仿宋_GB2312" w:hAnsi="宋体" w:hint="eastAsia"/>
          <w:sz w:val="32"/>
          <w:szCs w:val="32"/>
        </w:rPr>
        <w:t>；</w:t>
      </w:r>
      <w:r>
        <w:rPr>
          <w:rFonts w:ascii="仿宋_GB2312" w:eastAsia="仿宋_GB2312" w:hAnsi="宋体" w:hint="eastAsia"/>
          <w:sz w:val="32"/>
          <w:szCs w:val="32"/>
        </w:rPr>
        <w:t>规章制度</w:t>
      </w:r>
      <w:r w:rsidR="00615C83">
        <w:rPr>
          <w:rFonts w:ascii="仿宋_GB2312" w:eastAsia="仿宋_GB2312" w:hAnsi="宋体" w:hint="eastAsia"/>
          <w:sz w:val="32"/>
          <w:szCs w:val="32"/>
        </w:rPr>
        <w:t>部分</w:t>
      </w:r>
      <w:r>
        <w:rPr>
          <w:rFonts w:ascii="仿宋_GB2312" w:eastAsia="仿宋_GB2312" w:hAnsi="宋体" w:hint="eastAsia"/>
          <w:sz w:val="32"/>
          <w:szCs w:val="32"/>
        </w:rPr>
        <w:t>在</w:t>
      </w:r>
      <w:proofErr w:type="gramStart"/>
      <w:r>
        <w:rPr>
          <w:rFonts w:ascii="仿宋_GB2312" w:eastAsia="仿宋_GB2312" w:hAnsi="宋体" w:hint="eastAsia"/>
          <w:sz w:val="32"/>
          <w:szCs w:val="32"/>
        </w:rPr>
        <w:t>学院</w:t>
      </w:r>
      <w:r w:rsidR="00F25406">
        <w:rPr>
          <w:rFonts w:ascii="仿宋_GB2312" w:eastAsia="仿宋_GB2312" w:hAnsi="宋体" w:hint="eastAsia"/>
          <w:sz w:val="32"/>
          <w:szCs w:val="32"/>
        </w:rPr>
        <w:t>官网公开</w:t>
      </w:r>
      <w:proofErr w:type="gramEnd"/>
      <w:r w:rsidR="00C3333F">
        <w:rPr>
          <w:rFonts w:ascii="仿宋_GB2312" w:eastAsia="仿宋_GB2312" w:hAnsi="宋体" w:hint="eastAsia"/>
          <w:sz w:val="32"/>
          <w:szCs w:val="32"/>
        </w:rPr>
        <w:t>；</w:t>
      </w:r>
      <w:r w:rsidR="00F25406">
        <w:rPr>
          <w:rFonts w:ascii="仿宋_GB2312" w:eastAsia="仿宋_GB2312" w:hAnsi="宋体" w:hint="eastAsia"/>
          <w:sz w:val="32"/>
          <w:szCs w:val="32"/>
        </w:rPr>
        <w:t>不宜公开</w:t>
      </w:r>
      <w:r w:rsidR="00A255B8">
        <w:rPr>
          <w:rFonts w:ascii="仿宋_GB2312" w:eastAsia="仿宋_GB2312" w:hAnsi="宋体" w:hint="eastAsia"/>
          <w:sz w:val="32"/>
          <w:szCs w:val="32"/>
        </w:rPr>
        <w:t>发布</w:t>
      </w:r>
      <w:r w:rsidR="00F25406">
        <w:rPr>
          <w:rFonts w:ascii="仿宋_GB2312" w:eastAsia="仿宋_GB2312" w:hAnsi="宋体" w:hint="eastAsia"/>
          <w:sz w:val="32"/>
          <w:szCs w:val="32"/>
        </w:rPr>
        <w:t>的通过下发文件方式在一定范围公开</w:t>
      </w:r>
      <w:r>
        <w:rPr>
          <w:rFonts w:ascii="仿宋_GB2312" w:eastAsia="仿宋_GB2312" w:hAnsi="宋体" w:hint="eastAsia"/>
          <w:sz w:val="32"/>
          <w:szCs w:val="32"/>
        </w:rPr>
        <w:t>。每年定期在学院网站公开学院信息公开年度报告。</w:t>
      </w:r>
    </w:p>
    <w:p w:rsidR="00E176A4" w:rsidRDefault="00E176A4" w:rsidP="00C53278">
      <w:pPr>
        <w:wordWrap w:val="0"/>
        <w:adjustRightInd w:val="0"/>
        <w:snapToGrid w:val="0"/>
        <w:spacing w:line="360" w:lineRule="auto"/>
        <w:ind w:firstLineChars="200" w:firstLine="643"/>
        <w:rPr>
          <w:rFonts w:ascii="仿宋_GB2312" w:eastAsia="仿宋_GB2312" w:hAnsi="宋体"/>
          <w:sz w:val="32"/>
          <w:szCs w:val="32"/>
          <w:highlight w:val="yellow"/>
        </w:rPr>
      </w:pPr>
      <w:r>
        <w:rPr>
          <w:rFonts w:ascii="仿宋_GB2312" w:eastAsia="仿宋_GB2312" w:hAnsi="宋体" w:hint="eastAsia"/>
          <w:b/>
          <w:sz w:val="32"/>
          <w:szCs w:val="32"/>
        </w:rPr>
        <w:t>2.</w:t>
      </w:r>
      <w:r>
        <w:rPr>
          <w:rFonts w:ascii="仿宋_GB2312" w:eastAsia="仿宋_GB2312" w:hAnsi="宋体" w:cs="宋体" w:hint="eastAsia"/>
          <w:b/>
          <w:kern w:val="0"/>
          <w:sz w:val="32"/>
          <w:szCs w:val="32"/>
        </w:rPr>
        <w:t>招生就业信息公开情况</w:t>
      </w:r>
    </w:p>
    <w:p w:rsidR="00E176A4" w:rsidRDefault="00E176A4" w:rsidP="00C53278">
      <w:pPr>
        <w:pStyle w:val="p0"/>
        <w:shd w:val="clear" w:color="auto" w:fill="FFFFFF"/>
        <w:wordWrap w:val="0"/>
        <w:adjustRightInd w:val="0"/>
        <w:snapToGrid w:val="0"/>
        <w:spacing w:before="0" w:beforeAutospacing="0" w:after="0" w:afterAutospacing="0" w:line="360" w:lineRule="auto"/>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（1）招生信息公开情况</w:t>
      </w:r>
    </w:p>
    <w:p w:rsidR="00E176A4" w:rsidRDefault="00E176A4" w:rsidP="00C53278">
      <w:pPr>
        <w:pStyle w:val="p0"/>
        <w:shd w:val="clear" w:color="auto" w:fill="FFFFFF"/>
        <w:wordWrap w:val="0"/>
        <w:adjustRightInd w:val="0"/>
        <w:snapToGrid w:val="0"/>
        <w:spacing w:before="0" w:beforeAutospacing="0" w:after="0" w:afterAutospacing="0" w:line="360" w:lineRule="auto"/>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招生简章和招生计划信息公开。学院202</w:t>
      </w:r>
      <w:r w:rsidR="00A255B8">
        <w:rPr>
          <w:rFonts w:ascii="仿宋_GB2312" w:eastAsia="仿宋_GB2312" w:cs="Times New Roman" w:hint="eastAsia"/>
          <w:kern w:val="2"/>
          <w:sz w:val="32"/>
          <w:szCs w:val="32"/>
        </w:rPr>
        <w:t>1</w:t>
      </w:r>
      <w:r>
        <w:rPr>
          <w:rFonts w:ascii="仿宋_GB2312" w:eastAsia="仿宋_GB2312" w:cs="Times New Roman" w:hint="eastAsia"/>
          <w:kern w:val="2"/>
          <w:sz w:val="32"/>
          <w:szCs w:val="32"/>
        </w:rPr>
        <w:t>年招生简章在学院</w:t>
      </w:r>
      <w:r w:rsidR="00A255B8">
        <w:rPr>
          <w:rFonts w:ascii="仿宋_GB2312" w:eastAsia="仿宋_GB2312" w:cs="Times New Roman" w:hint="eastAsia"/>
          <w:kern w:val="2"/>
          <w:sz w:val="32"/>
          <w:szCs w:val="32"/>
        </w:rPr>
        <w:t>招生信息</w:t>
      </w:r>
      <w:r>
        <w:rPr>
          <w:rFonts w:ascii="仿宋_GB2312" w:eastAsia="仿宋_GB2312" w:cs="Times New Roman" w:hint="eastAsia"/>
          <w:kern w:val="2"/>
          <w:sz w:val="32"/>
          <w:szCs w:val="32"/>
        </w:rPr>
        <w:t>网站发布、公示，内容包括学院概况、学院荣誉、特色优势、招生</w:t>
      </w:r>
      <w:r w:rsidR="00A255B8">
        <w:rPr>
          <w:rFonts w:ascii="仿宋_GB2312" w:eastAsia="仿宋_GB2312" w:cs="Times New Roman" w:hint="eastAsia"/>
          <w:kern w:val="2"/>
          <w:sz w:val="32"/>
          <w:szCs w:val="32"/>
        </w:rPr>
        <w:t>简章</w:t>
      </w:r>
      <w:r>
        <w:rPr>
          <w:rFonts w:ascii="仿宋_GB2312" w:eastAsia="仿宋_GB2312" w:cs="Times New Roman" w:hint="eastAsia"/>
          <w:kern w:val="2"/>
          <w:sz w:val="32"/>
          <w:szCs w:val="32"/>
        </w:rPr>
        <w:t>、招生计划、招生问答等。202</w:t>
      </w:r>
      <w:r w:rsidR="00A255B8">
        <w:rPr>
          <w:rFonts w:ascii="仿宋_GB2312" w:eastAsia="仿宋_GB2312" w:cs="Times New Roman" w:hint="eastAsia"/>
          <w:kern w:val="2"/>
          <w:sz w:val="32"/>
          <w:szCs w:val="32"/>
        </w:rPr>
        <w:t>1</w:t>
      </w:r>
      <w:r>
        <w:rPr>
          <w:rFonts w:ascii="仿宋_GB2312" w:eastAsia="仿宋_GB2312" w:cs="Times New Roman" w:hint="eastAsia"/>
          <w:kern w:val="2"/>
          <w:sz w:val="32"/>
          <w:szCs w:val="32"/>
        </w:rPr>
        <w:t>年学院</w:t>
      </w:r>
      <w:r w:rsidR="00A91C93" w:rsidRPr="00A91C93">
        <w:rPr>
          <w:rFonts w:ascii="仿宋_GB2312" w:eastAsia="仿宋_GB2312" w:cs="Times New Roman"/>
          <w:kern w:val="2"/>
          <w:sz w:val="32"/>
          <w:szCs w:val="32"/>
        </w:rPr>
        <w:t>总计划数3300人，其中单</w:t>
      </w:r>
      <w:proofErr w:type="gramStart"/>
      <w:r w:rsidR="00A91C93" w:rsidRPr="00A91C93">
        <w:rPr>
          <w:rFonts w:ascii="仿宋_GB2312" w:eastAsia="仿宋_GB2312" w:cs="Times New Roman"/>
          <w:kern w:val="2"/>
          <w:sz w:val="32"/>
          <w:szCs w:val="32"/>
        </w:rPr>
        <w:t>招计划</w:t>
      </w:r>
      <w:proofErr w:type="gramEnd"/>
      <w:r w:rsidR="00A91C93" w:rsidRPr="00A91C93">
        <w:rPr>
          <w:rFonts w:ascii="仿宋_GB2312" w:eastAsia="仿宋_GB2312" w:cs="Times New Roman"/>
          <w:kern w:val="2"/>
          <w:sz w:val="32"/>
          <w:szCs w:val="32"/>
        </w:rPr>
        <w:t>数2500人，录取2470人，统招计划数830人，录取819</w:t>
      </w:r>
      <w:r w:rsidR="00A91C93">
        <w:rPr>
          <w:rFonts w:ascii="仿宋_GB2312" w:eastAsia="仿宋_GB2312" w:cs="Times New Roman"/>
          <w:kern w:val="2"/>
          <w:sz w:val="32"/>
          <w:szCs w:val="32"/>
        </w:rPr>
        <w:t>人</w:t>
      </w:r>
      <w:r w:rsidR="00A91C93">
        <w:rPr>
          <w:rFonts w:ascii="仿宋_GB2312" w:eastAsia="仿宋_GB2312" w:cs="Times New Roman" w:hint="eastAsia"/>
          <w:kern w:val="2"/>
          <w:sz w:val="32"/>
          <w:szCs w:val="32"/>
        </w:rPr>
        <w:t>。</w:t>
      </w:r>
    </w:p>
    <w:p w:rsidR="00E176A4" w:rsidRDefault="00E176A4" w:rsidP="00C53278">
      <w:pPr>
        <w:pStyle w:val="p0"/>
        <w:shd w:val="clear" w:color="auto" w:fill="FFFFFF"/>
        <w:wordWrap w:val="0"/>
        <w:adjustRightInd w:val="0"/>
        <w:snapToGrid w:val="0"/>
        <w:spacing w:before="0" w:beforeAutospacing="0" w:after="0" w:afterAutospacing="0" w:line="360" w:lineRule="auto"/>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lastRenderedPageBreak/>
        <w:t>往年录取人数和录取最低分的公开情况。学院在招生</w:t>
      </w:r>
      <w:r w:rsidR="00A255B8">
        <w:rPr>
          <w:rFonts w:ascii="仿宋_GB2312" w:eastAsia="仿宋_GB2312" w:cs="Times New Roman" w:hint="eastAsia"/>
          <w:kern w:val="2"/>
          <w:sz w:val="32"/>
          <w:szCs w:val="32"/>
        </w:rPr>
        <w:t>信息</w:t>
      </w:r>
      <w:r>
        <w:rPr>
          <w:rFonts w:ascii="仿宋_GB2312" w:eastAsia="仿宋_GB2312" w:cs="Times New Roman" w:hint="eastAsia"/>
          <w:kern w:val="2"/>
          <w:sz w:val="32"/>
          <w:szCs w:val="32"/>
        </w:rPr>
        <w:t>网公布学院历年各招生类型录取分数情况，以供考生和家长在填报志愿时参考。</w:t>
      </w:r>
    </w:p>
    <w:p w:rsidR="00E176A4" w:rsidRDefault="00E176A4" w:rsidP="00C3333F">
      <w:pPr>
        <w:pStyle w:val="p0"/>
        <w:shd w:val="clear" w:color="auto" w:fill="FFFFFF"/>
        <w:wordWrap w:val="0"/>
        <w:adjustRightInd w:val="0"/>
        <w:snapToGrid w:val="0"/>
        <w:spacing w:before="0" w:beforeAutospacing="0" w:after="0" w:afterAutospacing="0" w:line="360" w:lineRule="auto"/>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招生咨询、招生监督工作。在招生咨询方面，学院采取了一系列的措施：在</w:t>
      </w:r>
      <w:proofErr w:type="gramStart"/>
      <w:r>
        <w:rPr>
          <w:rFonts w:ascii="仿宋_GB2312" w:eastAsia="仿宋_GB2312" w:cs="Times New Roman" w:hint="eastAsia"/>
          <w:kern w:val="2"/>
          <w:sz w:val="32"/>
          <w:szCs w:val="32"/>
        </w:rPr>
        <w:t>学院网</w:t>
      </w:r>
      <w:proofErr w:type="gramEnd"/>
      <w:r>
        <w:rPr>
          <w:rFonts w:ascii="仿宋_GB2312" w:eastAsia="仿宋_GB2312" w:cs="Times New Roman" w:hint="eastAsia"/>
          <w:kern w:val="2"/>
          <w:sz w:val="32"/>
          <w:szCs w:val="32"/>
        </w:rPr>
        <w:t>主页、招生网、学院</w:t>
      </w:r>
      <w:proofErr w:type="gramStart"/>
      <w:r>
        <w:rPr>
          <w:rFonts w:ascii="仿宋_GB2312" w:eastAsia="仿宋_GB2312" w:cs="Times New Roman" w:hint="eastAsia"/>
          <w:kern w:val="2"/>
          <w:sz w:val="32"/>
          <w:szCs w:val="32"/>
        </w:rPr>
        <w:t>微信公众号</w:t>
      </w:r>
      <w:proofErr w:type="gramEnd"/>
      <w:r>
        <w:rPr>
          <w:rFonts w:ascii="仿宋_GB2312" w:eastAsia="仿宋_GB2312" w:cs="Times New Roman" w:hint="eastAsia"/>
          <w:kern w:val="2"/>
          <w:sz w:val="32"/>
          <w:szCs w:val="32"/>
        </w:rPr>
        <w:t>上及时发布了招生信息，并全程提供在线咨询；招生期间，学院开通招生咨询热线，建立多个招生QQ咨询群和</w:t>
      </w:r>
      <w:proofErr w:type="gramStart"/>
      <w:r>
        <w:rPr>
          <w:rFonts w:ascii="仿宋_GB2312" w:eastAsia="仿宋_GB2312" w:cs="Times New Roman" w:hint="eastAsia"/>
          <w:kern w:val="2"/>
          <w:sz w:val="32"/>
          <w:szCs w:val="32"/>
        </w:rPr>
        <w:t>微信群</w:t>
      </w:r>
      <w:proofErr w:type="gramEnd"/>
      <w:r>
        <w:rPr>
          <w:rFonts w:ascii="仿宋_GB2312" w:eastAsia="仿宋_GB2312" w:cs="Times New Roman" w:hint="eastAsia"/>
          <w:kern w:val="2"/>
          <w:sz w:val="32"/>
          <w:szCs w:val="32"/>
        </w:rPr>
        <w:t>，及时为考生及家长答疑解惑。招生录取工作期间，学院</w:t>
      </w:r>
      <w:r w:rsidR="00A91C93">
        <w:rPr>
          <w:rFonts w:ascii="仿宋_GB2312" w:eastAsia="仿宋_GB2312" w:cs="Times New Roman" w:hint="eastAsia"/>
          <w:kern w:val="2"/>
          <w:sz w:val="32"/>
          <w:szCs w:val="32"/>
        </w:rPr>
        <w:t>纪检监察室</w:t>
      </w:r>
      <w:r w:rsidR="00C3333F">
        <w:rPr>
          <w:rFonts w:ascii="仿宋_GB2312" w:eastAsia="仿宋_GB2312" w:cs="Times New Roman" w:hint="eastAsia"/>
          <w:kern w:val="2"/>
          <w:sz w:val="32"/>
          <w:szCs w:val="32"/>
        </w:rPr>
        <w:t>全程参与、重点监督，杜绝违规事件的发生，</w:t>
      </w:r>
      <w:r>
        <w:rPr>
          <w:rFonts w:ascii="仿宋_GB2312" w:eastAsia="仿宋_GB2312" w:cs="Times New Roman" w:hint="eastAsia"/>
          <w:kern w:val="2"/>
          <w:sz w:val="32"/>
          <w:szCs w:val="32"/>
        </w:rPr>
        <w:t>到目前为止，学院未发生招生违规事件。</w:t>
      </w:r>
    </w:p>
    <w:p w:rsidR="00E176A4" w:rsidRDefault="00E176A4" w:rsidP="00C53278">
      <w:pPr>
        <w:pStyle w:val="p0"/>
        <w:shd w:val="clear" w:color="auto" w:fill="FFFFFF"/>
        <w:wordWrap w:val="0"/>
        <w:adjustRightInd w:val="0"/>
        <w:snapToGrid w:val="0"/>
        <w:spacing w:before="0" w:beforeAutospacing="0" w:after="0" w:afterAutospacing="0" w:line="360" w:lineRule="auto"/>
        <w:ind w:firstLineChars="200" w:firstLine="640"/>
        <w:jc w:val="both"/>
        <w:rPr>
          <w:rFonts w:ascii="仿宋_GB2312" w:eastAsia="仿宋_GB2312" w:cs="Times New Roman"/>
          <w:kern w:val="2"/>
          <w:sz w:val="32"/>
          <w:szCs w:val="32"/>
        </w:rPr>
      </w:pPr>
      <w:r>
        <w:rPr>
          <w:rFonts w:ascii="仿宋_GB2312" w:eastAsia="仿宋_GB2312" w:cs="Times New Roman" w:hint="eastAsia"/>
          <w:bCs/>
          <w:kern w:val="2"/>
          <w:sz w:val="32"/>
          <w:szCs w:val="32"/>
        </w:rPr>
        <w:t>（2）</w:t>
      </w:r>
      <w:r>
        <w:rPr>
          <w:rFonts w:ascii="仿宋_GB2312" w:eastAsia="仿宋_GB2312" w:cs="Times New Roman" w:hint="eastAsia"/>
          <w:kern w:val="2"/>
          <w:sz w:val="32"/>
          <w:szCs w:val="32"/>
        </w:rPr>
        <w:t>就业信息公开情况</w:t>
      </w:r>
    </w:p>
    <w:p w:rsidR="00E176A4" w:rsidRPr="001F0127" w:rsidRDefault="00E176A4" w:rsidP="00C53278">
      <w:pPr>
        <w:pStyle w:val="p0"/>
        <w:shd w:val="clear" w:color="auto" w:fill="FFFFFF"/>
        <w:wordWrap w:val="0"/>
        <w:adjustRightInd w:val="0"/>
        <w:snapToGrid w:val="0"/>
        <w:spacing w:before="0" w:beforeAutospacing="0" w:after="0" w:afterAutospacing="0" w:line="360" w:lineRule="auto"/>
        <w:ind w:firstLineChars="200" w:firstLine="640"/>
        <w:jc w:val="both"/>
        <w:rPr>
          <w:rFonts w:ascii="仿宋_GB2312" w:eastAsia="仿宋_GB2312" w:cs="Times New Roman"/>
          <w:w w:val="50"/>
          <w:kern w:val="2"/>
          <w:sz w:val="32"/>
          <w:szCs w:val="32"/>
        </w:rPr>
      </w:pPr>
      <w:r>
        <w:rPr>
          <w:rFonts w:ascii="仿宋_GB2312" w:eastAsia="仿宋_GB2312" w:cs="Times New Roman" w:hint="eastAsia"/>
          <w:kern w:val="2"/>
          <w:sz w:val="32"/>
          <w:szCs w:val="32"/>
        </w:rPr>
        <w:t>学院202</w:t>
      </w:r>
      <w:r w:rsidR="00A91C93">
        <w:rPr>
          <w:rFonts w:ascii="仿宋_GB2312" w:eastAsia="仿宋_GB2312" w:cs="Times New Roman" w:hint="eastAsia"/>
          <w:kern w:val="2"/>
          <w:sz w:val="32"/>
          <w:szCs w:val="32"/>
        </w:rPr>
        <w:t>1</w:t>
      </w:r>
      <w:r>
        <w:rPr>
          <w:rFonts w:ascii="仿宋_GB2312" w:eastAsia="仿宋_GB2312" w:cs="Times New Roman" w:hint="eastAsia"/>
          <w:kern w:val="2"/>
          <w:sz w:val="32"/>
          <w:szCs w:val="32"/>
        </w:rPr>
        <w:t>年毕业生求职补贴发放公示。经毕业生本人申请、学院初审，</w:t>
      </w:r>
      <w:r w:rsidR="00A91C93" w:rsidRPr="00A91C93">
        <w:rPr>
          <w:rFonts w:ascii="仿宋_GB2312" w:eastAsia="仿宋_GB2312" w:cs="Times New Roman" w:hint="eastAsia"/>
          <w:kern w:val="2"/>
          <w:sz w:val="32"/>
          <w:szCs w:val="32"/>
        </w:rPr>
        <w:t>长沙市人力资源和社会保障局</w:t>
      </w:r>
      <w:r>
        <w:rPr>
          <w:rFonts w:ascii="仿宋_GB2312" w:eastAsia="仿宋_GB2312" w:cs="Times New Roman" w:hint="eastAsia"/>
          <w:kern w:val="2"/>
          <w:sz w:val="32"/>
          <w:szCs w:val="32"/>
        </w:rPr>
        <w:t>审核，将符合要求并需要公示的毕业生名单面向全</w:t>
      </w:r>
      <w:r w:rsidR="00A91C93">
        <w:rPr>
          <w:rFonts w:ascii="仿宋_GB2312" w:eastAsia="仿宋_GB2312" w:cs="Times New Roman" w:hint="eastAsia"/>
          <w:kern w:val="2"/>
          <w:sz w:val="32"/>
          <w:szCs w:val="32"/>
        </w:rPr>
        <w:t>院</w:t>
      </w:r>
      <w:r>
        <w:rPr>
          <w:rFonts w:ascii="仿宋_GB2312" w:eastAsia="仿宋_GB2312" w:cs="Times New Roman" w:hint="eastAsia"/>
          <w:kern w:val="2"/>
          <w:sz w:val="32"/>
          <w:szCs w:val="32"/>
        </w:rPr>
        <w:t>师生予以公示，最终补贴发放名单以</w:t>
      </w:r>
      <w:proofErr w:type="gramStart"/>
      <w:r>
        <w:rPr>
          <w:rFonts w:ascii="仿宋_GB2312" w:eastAsia="仿宋_GB2312" w:cs="Times New Roman" w:hint="eastAsia"/>
          <w:kern w:val="2"/>
          <w:sz w:val="32"/>
          <w:szCs w:val="32"/>
        </w:rPr>
        <w:t>人社局</w:t>
      </w:r>
      <w:proofErr w:type="gramEnd"/>
      <w:r>
        <w:rPr>
          <w:rFonts w:ascii="仿宋_GB2312" w:eastAsia="仿宋_GB2312" w:cs="Times New Roman" w:hint="eastAsia"/>
          <w:kern w:val="2"/>
          <w:sz w:val="32"/>
          <w:szCs w:val="32"/>
        </w:rPr>
        <w:t>审核通过为准。</w:t>
      </w:r>
      <w:r w:rsidR="00A91C93" w:rsidRPr="00A91C93">
        <w:rPr>
          <w:rFonts w:ascii="仿宋_GB2312" w:eastAsia="仿宋_GB2312" w:cs="Times New Roman"/>
          <w:b/>
          <w:bCs/>
          <w:w w:val="50"/>
          <w:kern w:val="2"/>
          <w:sz w:val="32"/>
          <w:szCs w:val="32"/>
        </w:rPr>
        <w:t>http://www.hnlrzy.cn/show_article.php?articleID=2653</w:t>
      </w:r>
    </w:p>
    <w:p w:rsidR="00E176A4" w:rsidRPr="001F0127" w:rsidRDefault="00E176A4" w:rsidP="00C53278">
      <w:pPr>
        <w:pStyle w:val="p0"/>
        <w:shd w:val="clear" w:color="auto" w:fill="FFFFFF"/>
        <w:wordWrap w:val="0"/>
        <w:adjustRightInd w:val="0"/>
        <w:snapToGrid w:val="0"/>
        <w:spacing w:before="0" w:beforeAutospacing="0" w:after="0" w:afterAutospacing="0" w:line="360" w:lineRule="auto"/>
        <w:ind w:firstLineChars="200" w:firstLine="640"/>
        <w:jc w:val="both"/>
        <w:rPr>
          <w:rFonts w:ascii="Times New Roman" w:hAnsi="Times New Roman"/>
          <w:w w:val="66"/>
        </w:rPr>
      </w:pPr>
      <w:r>
        <w:rPr>
          <w:rFonts w:ascii="仿宋_GB2312" w:eastAsia="仿宋_GB2312" w:cs="Times New Roman" w:hint="eastAsia"/>
          <w:kern w:val="2"/>
          <w:sz w:val="32"/>
          <w:szCs w:val="32"/>
        </w:rPr>
        <w:t>学院20</w:t>
      </w:r>
      <w:r w:rsidR="00A91C93">
        <w:rPr>
          <w:rFonts w:ascii="仿宋_GB2312" w:eastAsia="仿宋_GB2312" w:cs="Times New Roman" w:hint="eastAsia"/>
          <w:kern w:val="2"/>
          <w:sz w:val="32"/>
          <w:szCs w:val="32"/>
        </w:rPr>
        <w:t>20</w:t>
      </w:r>
      <w:r>
        <w:rPr>
          <w:rFonts w:ascii="仿宋_GB2312" w:eastAsia="仿宋_GB2312" w:cs="Times New Roman" w:hint="eastAsia"/>
          <w:kern w:val="2"/>
          <w:sz w:val="32"/>
          <w:szCs w:val="32"/>
        </w:rPr>
        <w:t>年毕业生就业质量年度报告中将毕业生规模、</w:t>
      </w:r>
      <w:r w:rsidRPr="007975B0">
        <w:rPr>
          <w:rFonts w:ascii="仿宋_GB2312" w:eastAsia="仿宋_GB2312" w:cs="Times New Roman" w:hint="eastAsia"/>
          <w:kern w:val="2"/>
          <w:sz w:val="32"/>
          <w:szCs w:val="32"/>
        </w:rPr>
        <w:t>结构、就业率、就业流向等信息通过</w:t>
      </w:r>
      <w:r>
        <w:rPr>
          <w:rFonts w:ascii="仿宋_GB2312" w:eastAsia="仿宋_GB2312" w:cs="Times New Roman" w:hint="eastAsia"/>
          <w:kern w:val="2"/>
          <w:sz w:val="32"/>
          <w:szCs w:val="32"/>
        </w:rPr>
        <w:t>学院</w:t>
      </w:r>
      <w:r w:rsidRPr="007975B0">
        <w:rPr>
          <w:rFonts w:ascii="仿宋_GB2312" w:eastAsia="仿宋_GB2312" w:cs="Times New Roman" w:hint="eastAsia"/>
          <w:kern w:val="2"/>
          <w:sz w:val="32"/>
          <w:szCs w:val="32"/>
        </w:rPr>
        <w:t>就业网面向社会公布。</w:t>
      </w:r>
      <w:r w:rsidRPr="002F5EAA">
        <w:rPr>
          <w:rFonts w:ascii="仿宋_GB2312" w:eastAsia="仿宋_GB2312" w:cs="Times New Roman" w:hint="eastAsia"/>
          <w:w w:val="90"/>
          <w:kern w:val="2"/>
          <w:sz w:val="32"/>
          <w:szCs w:val="32"/>
        </w:rPr>
        <w:t>（</w:t>
      </w:r>
      <w:r w:rsidR="00A91C93" w:rsidRPr="00A91C93">
        <w:rPr>
          <w:rFonts w:ascii="仿宋_GB2312" w:eastAsia="仿宋_GB2312" w:cs="Times New Roman"/>
          <w:w w:val="90"/>
          <w:kern w:val="2"/>
          <w:sz w:val="32"/>
          <w:szCs w:val="32"/>
        </w:rPr>
        <w:t>http://www.hnlrzy.cn/show_article.php?articleID=2391</w:t>
      </w:r>
      <w:r w:rsidRPr="002F5EAA">
        <w:rPr>
          <w:rFonts w:ascii="仿宋_GB2312" w:eastAsia="仿宋_GB2312" w:cs="Times New Roman" w:hint="eastAsia"/>
          <w:w w:val="90"/>
          <w:kern w:val="2"/>
          <w:sz w:val="32"/>
          <w:szCs w:val="32"/>
        </w:rPr>
        <w:t>）</w:t>
      </w:r>
    </w:p>
    <w:p w:rsidR="00E176A4" w:rsidRPr="00294B7C" w:rsidRDefault="00E176A4" w:rsidP="00C53278">
      <w:pPr>
        <w:pStyle w:val="p0"/>
        <w:shd w:val="clear" w:color="auto" w:fill="FFFFFF"/>
        <w:wordWrap w:val="0"/>
        <w:adjustRightInd w:val="0"/>
        <w:snapToGrid w:val="0"/>
        <w:spacing w:before="0" w:beforeAutospacing="0" w:after="0" w:afterAutospacing="0" w:line="360" w:lineRule="auto"/>
        <w:ind w:firstLineChars="200" w:firstLine="643"/>
        <w:jc w:val="both"/>
        <w:rPr>
          <w:rFonts w:ascii="仿宋_GB2312" w:eastAsia="仿宋_GB2312" w:cs="Times New Roman"/>
          <w:b/>
          <w:w w:val="90"/>
          <w:kern w:val="2"/>
          <w:sz w:val="32"/>
          <w:szCs w:val="32"/>
        </w:rPr>
      </w:pPr>
      <w:r>
        <w:rPr>
          <w:rFonts w:ascii="仿宋_GB2312" w:eastAsia="仿宋_GB2312" w:hint="eastAsia"/>
          <w:b/>
          <w:sz w:val="32"/>
          <w:szCs w:val="32"/>
        </w:rPr>
        <w:t>3.财务信息公开</w:t>
      </w:r>
      <w:r w:rsidRPr="00294B7C">
        <w:rPr>
          <w:rFonts w:ascii="仿宋_GB2312" w:eastAsia="仿宋_GB2312" w:hint="eastAsia"/>
          <w:b/>
          <w:sz w:val="32"/>
          <w:szCs w:val="32"/>
        </w:rPr>
        <w:t>情况</w:t>
      </w:r>
    </w:p>
    <w:p w:rsidR="00E176A4" w:rsidRPr="007975B0" w:rsidRDefault="00E176A4" w:rsidP="00C53278">
      <w:pPr>
        <w:pStyle w:val="p0"/>
        <w:shd w:val="clear" w:color="auto" w:fill="FFFFFF"/>
        <w:wordWrap w:val="0"/>
        <w:adjustRightInd w:val="0"/>
        <w:snapToGrid w:val="0"/>
        <w:spacing w:before="0" w:beforeAutospacing="0" w:after="0" w:afterAutospacing="0" w:line="360" w:lineRule="auto"/>
        <w:ind w:firstLineChars="200" w:firstLine="640"/>
        <w:jc w:val="both"/>
        <w:rPr>
          <w:rFonts w:ascii="仿宋_GB2312" w:eastAsia="仿宋_GB2312" w:cs="Times New Roman"/>
          <w:kern w:val="2"/>
          <w:sz w:val="32"/>
          <w:szCs w:val="32"/>
        </w:rPr>
      </w:pPr>
      <w:r w:rsidRPr="007975B0">
        <w:rPr>
          <w:rFonts w:ascii="仿宋_GB2312" w:eastAsia="仿宋_GB2312" w:cs="Times New Roman" w:hint="eastAsia"/>
          <w:kern w:val="2"/>
          <w:sz w:val="32"/>
          <w:szCs w:val="32"/>
        </w:rPr>
        <w:t>财务制度公开</w:t>
      </w:r>
      <w:r>
        <w:rPr>
          <w:rFonts w:ascii="仿宋_GB2312" w:eastAsia="仿宋_GB2312" w:cs="Times New Roman" w:hint="eastAsia"/>
          <w:kern w:val="2"/>
          <w:sz w:val="32"/>
          <w:szCs w:val="32"/>
        </w:rPr>
        <w:t>，学院</w:t>
      </w:r>
      <w:r w:rsidRPr="007975B0">
        <w:rPr>
          <w:rFonts w:ascii="仿宋_GB2312" w:eastAsia="仿宋_GB2312" w:cs="Times New Roman" w:hint="eastAsia"/>
          <w:kern w:val="2"/>
          <w:sz w:val="32"/>
          <w:szCs w:val="32"/>
        </w:rPr>
        <w:t>各项财务制度、各类财务办事流程、财务工作职责等的制定、修订均在</w:t>
      </w:r>
      <w:r>
        <w:rPr>
          <w:rFonts w:ascii="仿宋_GB2312" w:eastAsia="仿宋_GB2312" w:cs="Times New Roman" w:hint="eastAsia"/>
          <w:kern w:val="2"/>
          <w:sz w:val="32"/>
          <w:szCs w:val="32"/>
        </w:rPr>
        <w:t>学院</w:t>
      </w:r>
      <w:r w:rsidR="00A91C93">
        <w:rPr>
          <w:rFonts w:ascii="仿宋_GB2312" w:eastAsia="仿宋_GB2312" w:cs="Times New Roman" w:hint="eastAsia"/>
          <w:kern w:val="2"/>
          <w:sz w:val="32"/>
          <w:szCs w:val="32"/>
        </w:rPr>
        <w:t>工作群内</w:t>
      </w:r>
      <w:r w:rsidRPr="007975B0">
        <w:rPr>
          <w:rFonts w:ascii="仿宋_GB2312" w:eastAsia="仿宋_GB2312" w:cs="Times New Roman" w:hint="eastAsia"/>
          <w:kern w:val="2"/>
          <w:sz w:val="32"/>
          <w:szCs w:val="32"/>
        </w:rPr>
        <w:t>广泛征求意见，</w:t>
      </w:r>
      <w:r w:rsidRPr="007975B0">
        <w:rPr>
          <w:rFonts w:ascii="仿宋_GB2312" w:eastAsia="仿宋_GB2312" w:cs="Times New Roman" w:hint="eastAsia"/>
          <w:kern w:val="2"/>
          <w:sz w:val="32"/>
          <w:szCs w:val="32"/>
        </w:rPr>
        <w:lastRenderedPageBreak/>
        <w:t>经</w:t>
      </w:r>
      <w:r w:rsidR="00A91C93">
        <w:rPr>
          <w:rFonts w:ascii="仿宋_GB2312" w:eastAsia="仿宋_GB2312" w:cs="Times New Roman" w:hint="eastAsia"/>
          <w:kern w:val="2"/>
          <w:sz w:val="32"/>
          <w:szCs w:val="32"/>
        </w:rPr>
        <w:t>院</w:t>
      </w:r>
      <w:r w:rsidRPr="007975B0">
        <w:rPr>
          <w:rFonts w:ascii="仿宋_GB2312" w:eastAsia="仿宋_GB2312" w:cs="Times New Roman" w:hint="eastAsia"/>
          <w:kern w:val="2"/>
          <w:sz w:val="32"/>
          <w:szCs w:val="32"/>
        </w:rPr>
        <w:t>长办公会议</w:t>
      </w:r>
      <w:r w:rsidR="00C3333F">
        <w:rPr>
          <w:rFonts w:ascii="仿宋_GB2312" w:eastAsia="仿宋_GB2312" w:cs="Times New Roman" w:hint="eastAsia"/>
          <w:kern w:val="2"/>
          <w:sz w:val="32"/>
          <w:szCs w:val="32"/>
        </w:rPr>
        <w:t>和</w:t>
      </w:r>
      <w:r w:rsidRPr="007975B0">
        <w:rPr>
          <w:rFonts w:ascii="仿宋_GB2312" w:eastAsia="仿宋_GB2312" w:cs="Times New Roman" w:hint="eastAsia"/>
          <w:kern w:val="2"/>
          <w:sz w:val="32"/>
          <w:szCs w:val="32"/>
        </w:rPr>
        <w:t>党委会审定后，在</w:t>
      </w:r>
      <w:r>
        <w:rPr>
          <w:rFonts w:ascii="仿宋_GB2312" w:eastAsia="仿宋_GB2312" w:cs="Times New Roman" w:hint="eastAsia"/>
          <w:kern w:val="2"/>
          <w:sz w:val="32"/>
          <w:szCs w:val="32"/>
        </w:rPr>
        <w:t>学院</w:t>
      </w:r>
      <w:r w:rsidRPr="007975B0">
        <w:rPr>
          <w:rFonts w:ascii="仿宋_GB2312" w:eastAsia="仿宋_GB2312" w:cs="Times New Roman" w:hint="eastAsia"/>
          <w:kern w:val="2"/>
          <w:sz w:val="32"/>
          <w:szCs w:val="32"/>
        </w:rPr>
        <w:t>公开发布。在</w:t>
      </w:r>
      <w:r>
        <w:rPr>
          <w:rFonts w:ascii="仿宋_GB2312" w:eastAsia="仿宋_GB2312" w:cs="Times New Roman" w:hint="eastAsia"/>
          <w:kern w:val="2"/>
          <w:sz w:val="32"/>
          <w:szCs w:val="32"/>
        </w:rPr>
        <w:t>学院</w:t>
      </w:r>
      <w:r w:rsidR="00A91C93">
        <w:rPr>
          <w:rFonts w:ascii="仿宋_GB2312" w:eastAsia="仿宋_GB2312" w:cs="Times New Roman" w:hint="eastAsia"/>
          <w:kern w:val="2"/>
          <w:sz w:val="32"/>
          <w:szCs w:val="32"/>
        </w:rPr>
        <w:t>官方</w:t>
      </w:r>
      <w:r w:rsidRPr="007975B0">
        <w:rPr>
          <w:rFonts w:ascii="仿宋_GB2312" w:eastAsia="仿宋_GB2312" w:cs="Times New Roman" w:hint="eastAsia"/>
          <w:kern w:val="2"/>
          <w:sz w:val="32"/>
          <w:szCs w:val="32"/>
        </w:rPr>
        <w:t>网站</w:t>
      </w:r>
      <w:r w:rsidR="00A91C93">
        <w:rPr>
          <w:rFonts w:ascii="仿宋_GB2312" w:eastAsia="仿宋_GB2312" w:cs="Times New Roman" w:hint="eastAsia"/>
          <w:kern w:val="2"/>
          <w:sz w:val="32"/>
          <w:szCs w:val="32"/>
        </w:rPr>
        <w:t>、财务处子网站</w:t>
      </w:r>
      <w:r w:rsidRPr="007975B0">
        <w:rPr>
          <w:rFonts w:ascii="仿宋_GB2312" w:eastAsia="仿宋_GB2312" w:cs="Times New Roman" w:hint="eastAsia"/>
          <w:kern w:val="2"/>
          <w:sz w:val="32"/>
          <w:szCs w:val="32"/>
        </w:rPr>
        <w:t>公布学生收费标准</w:t>
      </w:r>
      <w:r>
        <w:rPr>
          <w:rFonts w:ascii="仿宋_GB2312" w:eastAsia="仿宋_GB2312" w:cs="Times New Roman" w:hint="eastAsia"/>
          <w:kern w:val="2"/>
          <w:sz w:val="32"/>
          <w:szCs w:val="32"/>
        </w:rPr>
        <w:t>；</w:t>
      </w:r>
      <w:r w:rsidRPr="007975B0">
        <w:rPr>
          <w:rFonts w:ascii="仿宋_GB2312" w:eastAsia="仿宋_GB2312" w:cs="Times New Roman" w:hint="eastAsia"/>
          <w:kern w:val="2"/>
          <w:sz w:val="32"/>
          <w:szCs w:val="32"/>
        </w:rPr>
        <w:t>将各类收费标准制表，公布在计财处窗口信息公开栏，供学生了解。部门经费、课题经费、财务预决算信息公开</w:t>
      </w:r>
      <w:r>
        <w:rPr>
          <w:rFonts w:ascii="仿宋_GB2312" w:eastAsia="仿宋_GB2312" w:cs="Times New Roman" w:hint="eastAsia"/>
          <w:kern w:val="2"/>
          <w:sz w:val="32"/>
          <w:szCs w:val="32"/>
        </w:rPr>
        <w:t>,</w:t>
      </w:r>
      <w:r w:rsidRPr="007975B0">
        <w:rPr>
          <w:rFonts w:ascii="仿宋_GB2312" w:eastAsia="仿宋_GB2312" w:cs="Times New Roman" w:hint="eastAsia"/>
          <w:kern w:val="2"/>
          <w:sz w:val="32"/>
          <w:szCs w:val="32"/>
        </w:rPr>
        <w:t>在</w:t>
      </w:r>
      <w:r>
        <w:rPr>
          <w:rFonts w:ascii="仿宋_GB2312" w:eastAsia="仿宋_GB2312" w:cs="Times New Roman" w:hint="eastAsia"/>
          <w:kern w:val="2"/>
          <w:sz w:val="32"/>
          <w:szCs w:val="32"/>
        </w:rPr>
        <w:t>学院</w:t>
      </w:r>
      <w:r w:rsidRPr="007975B0">
        <w:rPr>
          <w:rFonts w:ascii="仿宋_GB2312" w:eastAsia="仿宋_GB2312" w:cs="Times New Roman" w:hint="eastAsia"/>
          <w:kern w:val="2"/>
          <w:sz w:val="32"/>
          <w:szCs w:val="32"/>
        </w:rPr>
        <w:t>信息公开网站上公开主要有：年度部门预决算相关信息；</w:t>
      </w:r>
      <w:r w:rsidR="00A91C93">
        <w:rPr>
          <w:rFonts w:ascii="仿宋_GB2312" w:eastAsia="仿宋_GB2312" w:cs="Times New Roman" w:hint="eastAsia"/>
          <w:kern w:val="2"/>
          <w:sz w:val="32"/>
          <w:szCs w:val="32"/>
        </w:rPr>
        <w:t>院</w:t>
      </w:r>
      <w:r w:rsidRPr="007975B0">
        <w:rPr>
          <w:rFonts w:ascii="仿宋_GB2312" w:eastAsia="仿宋_GB2312" w:cs="Times New Roman" w:hint="eastAsia"/>
          <w:kern w:val="2"/>
          <w:sz w:val="32"/>
          <w:szCs w:val="32"/>
        </w:rPr>
        <w:t>内相关部门可以</w:t>
      </w:r>
      <w:r w:rsidR="00A91C93">
        <w:rPr>
          <w:rFonts w:ascii="仿宋_GB2312" w:eastAsia="仿宋_GB2312" w:cs="Times New Roman" w:hint="eastAsia"/>
          <w:kern w:val="2"/>
          <w:sz w:val="32"/>
          <w:szCs w:val="32"/>
        </w:rPr>
        <w:t>到计划财务处</w:t>
      </w:r>
      <w:r w:rsidRPr="007975B0">
        <w:rPr>
          <w:rFonts w:ascii="仿宋_GB2312" w:eastAsia="仿宋_GB2312" w:cs="Times New Roman" w:hint="eastAsia"/>
          <w:kern w:val="2"/>
          <w:sz w:val="32"/>
          <w:szCs w:val="32"/>
        </w:rPr>
        <w:t>实时查询本部门预算及执行情况</w:t>
      </w:r>
      <w:r w:rsidR="00C53278">
        <w:rPr>
          <w:rFonts w:ascii="仿宋_GB2312" w:eastAsia="仿宋_GB2312" w:cs="Times New Roman" w:hint="eastAsia"/>
          <w:kern w:val="2"/>
          <w:sz w:val="32"/>
          <w:szCs w:val="32"/>
        </w:rPr>
        <w:t>、</w:t>
      </w:r>
      <w:r w:rsidRPr="007975B0">
        <w:rPr>
          <w:rFonts w:ascii="仿宋_GB2312" w:eastAsia="仿宋_GB2312" w:cs="Times New Roman" w:hint="eastAsia"/>
          <w:kern w:val="2"/>
          <w:sz w:val="32"/>
          <w:szCs w:val="32"/>
        </w:rPr>
        <w:t>课题经费使用情况；教职工通过财务软件实时查询自己</w:t>
      </w:r>
      <w:r w:rsidR="00C53278">
        <w:rPr>
          <w:rFonts w:ascii="仿宋_GB2312" w:eastAsia="仿宋_GB2312" w:cs="Times New Roman" w:hint="eastAsia"/>
          <w:kern w:val="2"/>
          <w:sz w:val="32"/>
          <w:szCs w:val="32"/>
        </w:rPr>
        <w:t>工资发放情况</w:t>
      </w:r>
      <w:r w:rsidRPr="007975B0">
        <w:rPr>
          <w:rFonts w:ascii="仿宋_GB2312" w:eastAsia="仿宋_GB2312" w:cs="Times New Roman" w:hint="eastAsia"/>
          <w:kern w:val="2"/>
          <w:sz w:val="32"/>
          <w:szCs w:val="32"/>
        </w:rPr>
        <w:t>。</w:t>
      </w:r>
    </w:p>
    <w:p w:rsidR="00E176A4" w:rsidRDefault="00E176A4" w:rsidP="00C53278">
      <w:pPr>
        <w:wordWrap w:val="0"/>
        <w:adjustRightInd w:val="0"/>
        <w:snapToGrid w:val="0"/>
        <w:spacing w:line="360" w:lineRule="auto"/>
        <w:ind w:firstLineChars="200" w:firstLine="643"/>
        <w:rPr>
          <w:rFonts w:ascii="仿宋_GB2312" w:eastAsia="仿宋_GB2312" w:hAnsi="宋体" w:cs="宋体"/>
          <w:b/>
          <w:kern w:val="0"/>
          <w:sz w:val="32"/>
          <w:szCs w:val="32"/>
          <w:highlight w:val="yellow"/>
        </w:rPr>
      </w:pPr>
      <w:r>
        <w:rPr>
          <w:rFonts w:ascii="仿宋_GB2312" w:eastAsia="仿宋_GB2312" w:hAnsi="宋体" w:cs="宋体" w:hint="eastAsia"/>
          <w:b/>
          <w:kern w:val="0"/>
          <w:sz w:val="32"/>
          <w:szCs w:val="32"/>
        </w:rPr>
        <w:t>4.资产信息公开情况</w:t>
      </w:r>
    </w:p>
    <w:p w:rsidR="00E176A4" w:rsidRDefault="001A0344" w:rsidP="001A0344">
      <w:pPr>
        <w:wordWrap w:val="0"/>
        <w:adjustRightInd w:val="0"/>
        <w:snapToGrid w:val="0"/>
        <w:spacing w:line="360" w:lineRule="auto"/>
        <w:ind w:firstLineChars="200" w:firstLine="640"/>
        <w:rPr>
          <w:rFonts w:ascii="仿宋_GB2312" w:eastAsia="仿宋_GB2312" w:hAnsi="宋体"/>
          <w:sz w:val="32"/>
          <w:szCs w:val="32"/>
        </w:rPr>
      </w:pPr>
      <w:r w:rsidRPr="001A0344">
        <w:rPr>
          <w:rFonts w:ascii="仿宋_GB2312" w:eastAsia="仿宋_GB2312" w:hAnsi="宋体"/>
          <w:sz w:val="32"/>
          <w:szCs w:val="32"/>
        </w:rPr>
        <w:t>资产管理信息公开的主要内容有各类文件通知及设备资产采购信息。上级下达的文件和各项重要通知通过学院工作群和采购与资产管理处网站及时发布。设备资产采购信息包括采购公告发布、采购结果公示、有关论证结果公示等。通过各类官方网站，及时动态发布各类设备资产采购信息，包括学院网站首页的通知公告栏（</w:t>
      </w:r>
      <w:r w:rsidRPr="001A0344">
        <w:rPr>
          <w:rFonts w:ascii="仿宋_GB2312" w:eastAsia="仿宋_GB2312" w:hAnsi="宋体"/>
          <w:noProof/>
          <w:sz w:val="32"/>
          <w:szCs w:val="32"/>
        </w:rPr>
        <w:drawing>
          <wp:inline distT="0" distB="0" distL="0" distR="0">
            <wp:extent cx="191135" cy="142875"/>
            <wp:effectExtent l="19050" t="0" r="0" b="0"/>
            <wp:docPr id="7" name="图片 7" descr="C:\Users\lenovo\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AppData\Roaming\Tencent\QQTempSys\%W@GJ$ACOF(TYDYECOKVDYB.png"/>
                    <pic:cNvPicPr>
                      <a:picLocks noChangeAspect="1" noChangeArrowheads="1"/>
                    </pic:cNvPicPr>
                  </pic:nvPicPr>
                  <pic:blipFill>
                    <a:blip r:embed="rId8" cstate="print"/>
                    <a:srcRect/>
                    <a:stretch>
                      <a:fillRect/>
                    </a:stretch>
                  </pic:blipFill>
                  <pic:spPr bwMode="auto">
                    <a:xfrm>
                      <a:off x="0" y="0"/>
                      <a:ext cx="191135" cy="142875"/>
                    </a:xfrm>
                    <a:prstGeom prst="rect">
                      <a:avLst/>
                    </a:prstGeom>
                    <a:noFill/>
                    <a:ln w="9525">
                      <a:noFill/>
                      <a:miter lim="800000"/>
                      <a:headEnd/>
                      <a:tailEnd/>
                    </a:ln>
                  </pic:spPr>
                </pic:pic>
              </a:graphicData>
            </a:graphic>
          </wp:inline>
        </w:drawing>
      </w:r>
      <w:r w:rsidRPr="001A0344">
        <w:rPr>
          <w:rFonts w:ascii="仿宋_GB2312" w:eastAsia="仿宋_GB2312" w:hAnsi="宋体"/>
          <w:sz w:val="32"/>
          <w:szCs w:val="32"/>
        </w:rPr>
        <w:t>http://www.hnlrzy.cn/list_article.php?ClassID=115）、湖南省政府采购网、政府采购云平台。2020-2021学年，通过各类信息公开网站发布各类信息共计120多条。</w:t>
      </w:r>
    </w:p>
    <w:p w:rsidR="00E176A4" w:rsidRPr="00952724" w:rsidRDefault="00E176A4" w:rsidP="00C53278">
      <w:pPr>
        <w:wordWrap w:val="0"/>
        <w:adjustRightInd w:val="0"/>
        <w:snapToGrid w:val="0"/>
        <w:spacing w:line="360" w:lineRule="auto"/>
        <w:ind w:firstLineChars="200" w:firstLine="643"/>
        <w:rPr>
          <w:rFonts w:ascii="仿宋_GB2312" w:eastAsia="仿宋_GB2312"/>
          <w:b/>
          <w:sz w:val="32"/>
          <w:szCs w:val="32"/>
        </w:rPr>
      </w:pPr>
      <w:r w:rsidRPr="00952724">
        <w:rPr>
          <w:rFonts w:ascii="仿宋_GB2312" w:eastAsia="仿宋_GB2312" w:hint="eastAsia"/>
          <w:b/>
          <w:sz w:val="32"/>
          <w:szCs w:val="32"/>
        </w:rPr>
        <w:t>5.人事师</w:t>
      </w:r>
      <w:r w:rsidRPr="00D8526E">
        <w:rPr>
          <w:rFonts w:ascii="仿宋_GB2312" w:eastAsia="仿宋_GB2312" w:hAnsi="宋体" w:cs="宋体" w:hint="eastAsia"/>
          <w:b/>
          <w:kern w:val="0"/>
          <w:sz w:val="32"/>
          <w:szCs w:val="32"/>
        </w:rPr>
        <w:t>资信息</w:t>
      </w:r>
    </w:p>
    <w:p w:rsidR="00E176A4" w:rsidRDefault="00E176A4" w:rsidP="00C53278">
      <w:pPr>
        <w:wordWrap w:val="0"/>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学院在网站主页和人事处网站人才引进栏目公布年度人才需求信息</w:t>
      </w:r>
      <w:r w:rsidR="00C53278" w:rsidRPr="00C53278">
        <w:rPr>
          <w:rFonts w:ascii="仿宋_GB2312" w:eastAsia="仿宋_GB2312" w:hAnsi="宋体"/>
          <w:sz w:val="32"/>
          <w:szCs w:val="32"/>
        </w:rPr>
        <w:t>http://www.hnlrzy.cn/list_article.php?ClassID=115</w:t>
      </w:r>
      <w:r>
        <w:rPr>
          <w:rFonts w:ascii="仿宋_GB2312" w:eastAsia="仿宋_GB2312" w:hAnsi="宋体" w:hint="eastAsia"/>
          <w:sz w:val="32"/>
          <w:szCs w:val="32"/>
        </w:rPr>
        <w:t>。</w:t>
      </w:r>
    </w:p>
    <w:p w:rsidR="00E176A4" w:rsidRDefault="00E176A4" w:rsidP="00C53278">
      <w:pPr>
        <w:wordWrap w:val="0"/>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招聘信息公开。在学院网站和人事处网站、</w:t>
      </w:r>
      <w:r w:rsidR="00C53278">
        <w:rPr>
          <w:rFonts w:ascii="仿宋_GB2312" w:eastAsia="仿宋_GB2312" w:hAnsi="宋体" w:hint="eastAsia"/>
          <w:sz w:val="32"/>
          <w:szCs w:val="32"/>
        </w:rPr>
        <w:t>湖南省</w:t>
      </w:r>
      <w:proofErr w:type="gramStart"/>
      <w:r w:rsidR="00C53278">
        <w:rPr>
          <w:rFonts w:ascii="仿宋_GB2312" w:eastAsia="仿宋_GB2312" w:hAnsi="宋体" w:hint="eastAsia"/>
          <w:sz w:val="32"/>
          <w:szCs w:val="32"/>
        </w:rPr>
        <w:t>人社厅</w:t>
      </w:r>
      <w:r w:rsidR="00C53278">
        <w:rPr>
          <w:rFonts w:ascii="仿宋_GB2312" w:eastAsia="仿宋_GB2312" w:hAnsi="宋体" w:hint="eastAsia"/>
          <w:sz w:val="32"/>
          <w:szCs w:val="32"/>
        </w:rPr>
        <w:lastRenderedPageBreak/>
        <w:t>官网</w:t>
      </w:r>
      <w:proofErr w:type="gramEnd"/>
      <w:r>
        <w:rPr>
          <w:rFonts w:ascii="仿宋_GB2312" w:eastAsia="仿宋_GB2312" w:hAnsi="宋体" w:hint="eastAsia"/>
          <w:sz w:val="32"/>
          <w:szCs w:val="32"/>
        </w:rPr>
        <w:t>公布年度人才需求信息</w:t>
      </w:r>
      <w:r w:rsidR="00C3333F">
        <w:rPr>
          <w:rFonts w:ascii="仿宋_GB2312" w:eastAsia="仿宋_GB2312" w:hAnsi="宋体" w:hint="eastAsia"/>
          <w:sz w:val="32"/>
          <w:szCs w:val="32"/>
        </w:rPr>
        <w:t>，</w:t>
      </w:r>
      <w:r>
        <w:rPr>
          <w:rFonts w:ascii="仿宋_GB2312" w:eastAsia="仿宋_GB2312" w:hAnsi="宋体" w:hint="eastAsia"/>
          <w:sz w:val="32"/>
          <w:szCs w:val="32"/>
        </w:rPr>
        <w:t>发布学院公开招(选)聘工作人员</w:t>
      </w:r>
      <w:r w:rsidR="00C3333F">
        <w:rPr>
          <w:rFonts w:ascii="仿宋_GB2312" w:eastAsia="仿宋_GB2312" w:hAnsi="宋体" w:hint="eastAsia"/>
          <w:sz w:val="32"/>
          <w:szCs w:val="32"/>
        </w:rPr>
        <w:t>和编外人员</w:t>
      </w:r>
      <w:r>
        <w:rPr>
          <w:rFonts w:ascii="仿宋_GB2312" w:eastAsia="仿宋_GB2312" w:hAnsi="宋体" w:hint="eastAsia"/>
          <w:sz w:val="32"/>
          <w:szCs w:val="32"/>
        </w:rPr>
        <w:t>公告。</w:t>
      </w:r>
      <w:r w:rsidR="00D30A56">
        <w:rPr>
          <w:rFonts w:ascii="仿宋_GB2312" w:eastAsia="仿宋_GB2312" w:hAnsi="宋体" w:hint="eastAsia"/>
          <w:sz w:val="32"/>
          <w:szCs w:val="32"/>
        </w:rPr>
        <w:t>公开招聘入围体检考核名单和</w:t>
      </w:r>
      <w:proofErr w:type="gramStart"/>
      <w:r>
        <w:rPr>
          <w:rFonts w:ascii="仿宋_GB2312" w:eastAsia="仿宋_GB2312" w:hAnsi="宋体" w:hint="eastAsia"/>
          <w:sz w:val="32"/>
          <w:szCs w:val="32"/>
        </w:rPr>
        <w:t>拟聘用</w:t>
      </w:r>
      <w:proofErr w:type="gramEnd"/>
      <w:r>
        <w:rPr>
          <w:rFonts w:ascii="仿宋_GB2312" w:eastAsia="仿宋_GB2312" w:hAnsi="宋体" w:hint="eastAsia"/>
          <w:sz w:val="32"/>
          <w:szCs w:val="32"/>
        </w:rPr>
        <w:t>人员信息在</w:t>
      </w:r>
      <w:proofErr w:type="gramStart"/>
      <w:r>
        <w:rPr>
          <w:rFonts w:ascii="仿宋_GB2312" w:eastAsia="仿宋_GB2312" w:hAnsi="宋体" w:hint="eastAsia"/>
          <w:sz w:val="32"/>
          <w:szCs w:val="32"/>
        </w:rPr>
        <w:t>学院</w:t>
      </w:r>
      <w:r w:rsidR="00D30A56">
        <w:rPr>
          <w:rFonts w:ascii="仿宋_GB2312" w:eastAsia="仿宋_GB2312" w:hAnsi="宋体" w:hint="eastAsia"/>
          <w:sz w:val="32"/>
          <w:szCs w:val="32"/>
        </w:rPr>
        <w:t>官网</w:t>
      </w:r>
      <w:r>
        <w:rPr>
          <w:rFonts w:ascii="仿宋_GB2312" w:eastAsia="仿宋_GB2312" w:hAnsi="宋体" w:hint="eastAsia"/>
          <w:sz w:val="32"/>
          <w:szCs w:val="32"/>
        </w:rPr>
        <w:t>和</w:t>
      </w:r>
      <w:proofErr w:type="gramEnd"/>
      <w:r>
        <w:rPr>
          <w:rFonts w:ascii="仿宋_GB2312" w:eastAsia="仿宋_GB2312" w:hAnsi="宋体" w:hint="eastAsia"/>
          <w:sz w:val="32"/>
          <w:szCs w:val="32"/>
        </w:rPr>
        <w:t>人事处网站进行公示。学院专业技术职务评聘办法</w:t>
      </w:r>
      <w:r w:rsidR="00D30A56">
        <w:rPr>
          <w:rFonts w:ascii="仿宋_GB2312" w:eastAsia="仿宋_GB2312" w:hAnsi="宋体" w:hint="eastAsia"/>
          <w:sz w:val="32"/>
          <w:szCs w:val="32"/>
        </w:rPr>
        <w:t>及通知在人事处网站和学院工作群中公开，并将文件下发至各部门，评聘材料及结果在人事处网站和学院公告栏进行公示；年度考核办法及通知在</w:t>
      </w:r>
      <w:r>
        <w:rPr>
          <w:rFonts w:ascii="仿宋_GB2312" w:eastAsia="仿宋_GB2312" w:hAnsi="宋体" w:hint="eastAsia"/>
          <w:sz w:val="32"/>
          <w:szCs w:val="32"/>
        </w:rPr>
        <w:t>人事处网站和学院</w:t>
      </w:r>
      <w:r w:rsidR="00D30A56">
        <w:rPr>
          <w:rFonts w:ascii="仿宋_GB2312" w:eastAsia="仿宋_GB2312" w:hAnsi="宋体" w:hint="eastAsia"/>
          <w:sz w:val="32"/>
          <w:szCs w:val="32"/>
        </w:rPr>
        <w:t>工作群中公开，并将文件下发至各部门</w:t>
      </w:r>
      <w:r>
        <w:rPr>
          <w:rFonts w:ascii="仿宋_GB2312" w:eastAsia="仿宋_GB2312" w:hAnsi="宋体" w:hint="eastAsia"/>
          <w:sz w:val="32"/>
          <w:szCs w:val="32"/>
        </w:rPr>
        <w:t>，并对考核优秀者予以</w:t>
      </w:r>
      <w:r w:rsidR="00C3333F">
        <w:rPr>
          <w:rFonts w:ascii="仿宋_GB2312" w:eastAsia="仿宋_GB2312" w:hAnsi="宋体" w:hint="eastAsia"/>
          <w:sz w:val="32"/>
          <w:szCs w:val="32"/>
        </w:rPr>
        <w:t>公示</w:t>
      </w:r>
      <w:r>
        <w:rPr>
          <w:rFonts w:ascii="仿宋_GB2312" w:eastAsia="仿宋_GB2312" w:hAnsi="宋体" w:hint="eastAsia"/>
          <w:sz w:val="32"/>
          <w:szCs w:val="32"/>
        </w:rPr>
        <w:t>公布。</w:t>
      </w:r>
    </w:p>
    <w:p w:rsidR="00E176A4" w:rsidRDefault="00E176A4" w:rsidP="00C53278">
      <w:pPr>
        <w:wordWrap w:val="0"/>
        <w:adjustRightInd w:val="0"/>
        <w:snapToGrid w:val="0"/>
        <w:spacing w:line="360" w:lineRule="auto"/>
        <w:ind w:firstLineChars="200" w:firstLine="640"/>
        <w:rPr>
          <w:szCs w:val="22"/>
        </w:rPr>
      </w:pPr>
      <w:r>
        <w:rPr>
          <w:rFonts w:ascii="仿宋_GB2312" w:eastAsia="仿宋_GB2312" w:hAnsi="宋体" w:hint="eastAsia"/>
          <w:sz w:val="32"/>
          <w:szCs w:val="32"/>
        </w:rPr>
        <w:t>本学年，共发布聘用人员招聘启事</w:t>
      </w:r>
      <w:r w:rsidR="004A7DEB">
        <w:rPr>
          <w:rFonts w:ascii="仿宋_GB2312" w:eastAsia="仿宋_GB2312" w:hAnsi="宋体" w:hint="eastAsia"/>
          <w:sz w:val="32"/>
          <w:szCs w:val="32"/>
        </w:rPr>
        <w:t>2</w:t>
      </w:r>
      <w:r>
        <w:rPr>
          <w:rFonts w:ascii="仿宋_GB2312" w:eastAsia="仿宋_GB2312" w:hAnsi="宋体" w:hint="eastAsia"/>
          <w:sz w:val="32"/>
          <w:szCs w:val="32"/>
        </w:rPr>
        <w:t>次，拟聘用人员公示</w:t>
      </w:r>
      <w:r w:rsidR="004A7DEB">
        <w:rPr>
          <w:rFonts w:ascii="仿宋_GB2312" w:eastAsia="仿宋_GB2312" w:hAnsi="宋体" w:hint="eastAsia"/>
          <w:sz w:val="32"/>
          <w:szCs w:val="32"/>
        </w:rPr>
        <w:t>3</w:t>
      </w:r>
      <w:r>
        <w:rPr>
          <w:rFonts w:ascii="仿宋_GB2312" w:eastAsia="仿宋_GB2312" w:hAnsi="宋体" w:hint="eastAsia"/>
          <w:sz w:val="32"/>
          <w:szCs w:val="32"/>
        </w:rPr>
        <w:t>次，其他公示</w:t>
      </w:r>
      <w:r w:rsidR="004A7DEB">
        <w:rPr>
          <w:rFonts w:ascii="仿宋_GB2312" w:eastAsia="仿宋_GB2312" w:hAnsi="宋体" w:hint="eastAsia"/>
          <w:sz w:val="32"/>
          <w:szCs w:val="32"/>
        </w:rPr>
        <w:t>6</w:t>
      </w:r>
      <w:r>
        <w:rPr>
          <w:rFonts w:ascii="仿宋_GB2312" w:eastAsia="仿宋_GB2312" w:hAnsi="宋体" w:hint="eastAsia"/>
          <w:sz w:val="32"/>
          <w:szCs w:val="32"/>
        </w:rPr>
        <w:t>次，各</w:t>
      </w:r>
      <w:proofErr w:type="gramStart"/>
      <w:r>
        <w:rPr>
          <w:rFonts w:ascii="仿宋_GB2312" w:eastAsia="仿宋_GB2312" w:hAnsi="宋体" w:hint="eastAsia"/>
          <w:sz w:val="32"/>
          <w:szCs w:val="32"/>
        </w:rPr>
        <w:t>类通知</w:t>
      </w:r>
      <w:proofErr w:type="gramEnd"/>
      <w:r w:rsidR="004A7DEB">
        <w:rPr>
          <w:rFonts w:ascii="仿宋_GB2312" w:eastAsia="仿宋_GB2312" w:hAnsi="宋体" w:hint="eastAsia"/>
          <w:sz w:val="32"/>
          <w:szCs w:val="32"/>
        </w:rPr>
        <w:t>20</w:t>
      </w:r>
      <w:r>
        <w:rPr>
          <w:rFonts w:ascii="仿宋_GB2312" w:eastAsia="仿宋_GB2312" w:hAnsi="宋体" w:hint="eastAsia"/>
          <w:sz w:val="32"/>
          <w:szCs w:val="32"/>
        </w:rPr>
        <w:t>个。</w:t>
      </w:r>
    </w:p>
    <w:p w:rsidR="00E176A4" w:rsidRPr="00D038E5" w:rsidRDefault="00E176A4" w:rsidP="00C53278">
      <w:pPr>
        <w:wordWrap w:val="0"/>
        <w:adjustRightInd w:val="0"/>
        <w:snapToGrid w:val="0"/>
        <w:spacing w:line="360" w:lineRule="auto"/>
        <w:ind w:firstLineChars="200" w:firstLine="643"/>
        <w:rPr>
          <w:rFonts w:ascii="仿宋_GB2312" w:eastAsia="仿宋_GB2312" w:hAnsi="宋体"/>
          <w:b/>
          <w:sz w:val="32"/>
          <w:szCs w:val="32"/>
        </w:rPr>
      </w:pPr>
      <w:r w:rsidRPr="00952724">
        <w:rPr>
          <w:rFonts w:ascii="仿宋_GB2312" w:eastAsia="仿宋_GB2312" w:hAnsi="宋体" w:cs="宋体" w:hint="eastAsia"/>
          <w:b/>
          <w:kern w:val="0"/>
          <w:sz w:val="32"/>
          <w:szCs w:val="32"/>
        </w:rPr>
        <w:t>6.教学质量信</w:t>
      </w:r>
      <w:r w:rsidRPr="00D038E5">
        <w:rPr>
          <w:rFonts w:ascii="仿宋_GB2312" w:eastAsia="仿宋_GB2312" w:hAnsi="宋体" w:hint="eastAsia"/>
          <w:b/>
          <w:sz w:val="32"/>
          <w:szCs w:val="32"/>
        </w:rPr>
        <w:t>息</w:t>
      </w:r>
    </w:p>
    <w:p w:rsidR="00E176A4" w:rsidRDefault="000C542C" w:rsidP="000C542C">
      <w:pPr>
        <w:wordWrap w:val="0"/>
        <w:adjustRightInd w:val="0"/>
        <w:snapToGrid w:val="0"/>
        <w:spacing w:line="360" w:lineRule="auto"/>
        <w:ind w:firstLineChars="200" w:firstLine="640"/>
        <w:rPr>
          <w:rFonts w:ascii="仿宋_GB2312" w:eastAsia="仿宋_GB2312" w:hAnsi="宋体"/>
          <w:sz w:val="32"/>
          <w:szCs w:val="32"/>
        </w:rPr>
      </w:pPr>
      <w:r w:rsidRPr="000C542C">
        <w:rPr>
          <w:rFonts w:ascii="仿宋_GB2312" w:eastAsia="仿宋_GB2312" w:hAnsi="宋体"/>
          <w:sz w:val="32"/>
          <w:szCs w:val="32"/>
        </w:rPr>
        <w:t>在学院官网上专门设置</w:t>
      </w:r>
      <w:r w:rsidRPr="000C542C">
        <w:rPr>
          <w:rFonts w:ascii="仿宋_GB2312" w:eastAsia="仿宋_GB2312" w:hAnsi="宋体"/>
          <w:sz w:val="32"/>
          <w:szCs w:val="32"/>
        </w:rPr>
        <w:t>“</w:t>
      </w:r>
      <w:r w:rsidRPr="000C542C">
        <w:rPr>
          <w:rFonts w:ascii="仿宋_GB2312" w:eastAsia="仿宋_GB2312" w:hAnsi="宋体"/>
          <w:sz w:val="32"/>
          <w:szCs w:val="32"/>
        </w:rPr>
        <w:t>专业人才培养</w:t>
      </w:r>
      <w:r w:rsidRPr="000C542C">
        <w:rPr>
          <w:rFonts w:ascii="仿宋_GB2312" w:eastAsia="仿宋_GB2312" w:hAnsi="宋体"/>
          <w:sz w:val="32"/>
          <w:szCs w:val="32"/>
        </w:rPr>
        <w:t>”</w:t>
      </w:r>
      <w:r w:rsidRPr="000C542C">
        <w:rPr>
          <w:rFonts w:ascii="仿宋_GB2312" w:eastAsia="仿宋_GB2312" w:hAnsi="宋体"/>
          <w:sz w:val="32"/>
          <w:szCs w:val="32"/>
        </w:rPr>
        <w:t>、</w:t>
      </w:r>
      <w:r w:rsidRPr="000C542C">
        <w:rPr>
          <w:rFonts w:ascii="仿宋_GB2312" w:eastAsia="仿宋_GB2312" w:hAnsi="宋体"/>
          <w:sz w:val="32"/>
          <w:szCs w:val="32"/>
        </w:rPr>
        <w:t>“</w:t>
      </w:r>
      <w:r w:rsidRPr="000C542C">
        <w:rPr>
          <w:rFonts w:ascii="仿宋_GB2312" w:eastAsia="仿宋_GB2312" w:hAnsi="宋体"/>
          <w:sz w:val="32"/>
          <w:szCs w:val="32"/>
        </w:rPr>
        <w:t>毕业设计成果</w:t>
      </w:r>
      <w:r w:rsidRPr="000C542C">
        <w:rPr>
          <w:rFonts w:ascii="仿宋_GB2312" w:eastAsia="仿宋_GB2312" w:hAnsi="宋体"/>
          <w:sz w:val="32"/>
          <w:szCs w:val="32"/>
        </w:rPr>
        <w:t>”</w:t>
      </w:r>
      <w:r w:rsidRPr="000C542C">
        <w:rPr>
          <w:rFonts w:ascii="仿宋_GB2312" w:eastAsia="仿宋_GB2312" w:hAnsi="宋体"/>
          <w:sz w:val="32"/>
          <w:szCs w:val="32"/>
        </w:rPr>
        <w:t>专题，专门公布人才培养方案和学生的毕业设计成果</w:t>
      </w:r>
      <w:r w:rsidR="00C3333F">
        <w:rPr>
          <w:rFonts w:ascii="仿宋_GB2312" w:eastAsia="仿宋_GB2312" w:hAnsi="宋体" w:hint="eastAsia"/>
          <w:sz w:val="32"/>
          <w:szCs w:val="32"/>
        </w:rPr>
        <w:t>。</w:t>
      </w:r>
      <w:r w:rsidRPr="000C542C">
        <w:rPr>
          <w:rFonts w:ascii="仿宋_GB2312" w:eastAsia="仿宋_GB2312" w:hAnsi="宋体"/>
          <w:sz w:val="32"/>
          <w:szCs w:val="32"/>
        </w:rPr>
        <w:t>本学年公布了教师、学生参加各类技能竞赛获奖情况；公示了2021年学院教师职业能力竞赛教学能力比赛结果；公布了2021年</w:t>
      </w:r>
      <w:r w:rsidRPr="000C542C">
        <w:rPr>
          <w:rFonts w:ascii="仿宋_GB2312" w:eastAsia="仿宋_GB2312" w:hAnsi="宋体"/>
          <w:sz w:val="32"/>
          <w:szCs w:val="32"/>
        </w:rPr>
        <w:t>“</w:t>
      </w:r>
      <w:r w:rsidRPr="000C542C">
        <w:rPr>
          <w:rFonts w:ascii="仿宋_GB2312" w:eastAsia="仿宋_GB2312" w:hAnsi="宋体"/>
          <w:sz w:val="32"/>
          <w:szCs w:val="32"/>
        </w:rPr>
        <w:t>专升本</w:t>
      </w:r>
      <w:r w:rsidRPr="000C542C">
        <w:rPr>
          <w:rFonts w:ascii="仿宋_GB2312" w:eastAsia="仿宋_GB2312" w:hAnsi="宋体"/>
          <w:sz w:val="32"/>
          <w:szCs w:val="32"/>
        </w:rPr>
        <w:t>”</w:t>
      </w:r>
      <w:r w:rsidRPr="000C542C">
        <w:rPr>
          <w:rFonts w:ascii="仿宋_GB2312" w:eastAsia="仿宋_GB2312" w:hAnsi="宋体"/>
          <w:sz w:val="32"/>
          <w:szCs w:val="32"/>
        </w:rPr>
        <w:t>工作实施方案；发布了毕业补考工作通知等。</w:t>
      </w:r>
      <w:r w:rsidR="00F81116">
        <w:rPr>
          <w:rFonts w:ascii="仿宋_GB2312" w:eastAsia="仿宋_GB2312" w:hAnsi="宋体" w:hint="eastAsia"/>
          <w:sz w:val="32"/>
          <w:szCs w:val="32"/>
        </w:rPr>
        <w:t xml:space="preserve"> </w:t>
      </w:r>
    </w:p>
    <w:p w:rsidR="00E176A4" w:rsidRPr="006A0C9B" w:rsidRDefault="00E176A4" w:rsidP="00C53278">
      <w:pPr>
        <w:wordWrap w:val="0"/>
        <w:adjustRightInd w:val="0"/>
        <w:snapToGrid w:val="0"/>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7.学生管理服务信息</w:t>
      </w:r>
    </w:p>
    <w:p w:rsidR="006E008C" w:rsidRDefault="00E176A4" w:rsidP="000C542C">
      <w:pPr>
        <w:wordWrap w:val="0"/>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重点抓好各类奖学金评选、助学金评选、社会资助、各类困难补助、勤工俭学招聘、优秀学生干部评选、优秀毕业生评选、优秀团员和先进学生组织等先进集体和个人评选、青年志愿者先进集体、星级寝室评比和优秀班主任评比等管理、服务和评选事项的信息公开工作。上述事项涉及到院系两级的，做到事先院级发文件通知，各系组织评选并做好本部门内部第一</w:t>
      </w:r>
      <w:r>
        <w:rPr>
          <w:rFonts w:ascii="仿宋_GB2312" w:eastAsia="仿宋_GB2312" w:hAnsi="宋体" w:hint="eastAsia"/>
          <w:sz w:val="32"/>
          <w:szCs w:val="32"/>
        </w:rPr>
        <w:lastRenderedPageBreak/>
        <w:t>次公示，经学生处（团委）审核后报院领导或学生工作委员会审批，再进行全校范围内公示，最后上报省市相关部门</w:t>
      </w:r>
      <w:r w:rsidR="00C3333F">
        <w:rPr>
          <w:rFonts w:ascii="仿宋_GB2312" w:eastAsia="仿宋_GB2312" w:hAnsi="宋体" w:hint="eastAsia"/>
          <w:sz w:val="32"/>
          <w:szCs w:val="32"/>
        </w:rPr>
        <w:t>，</w:t>
      </w:r>
      <w:r>
        <w:rPr>
          <w:rFonts w:ascii="仿宋_GB2312" w:eastAsia="仿宋_GB2312" w:hAnsi="宋体" w:hint="eastAsia"/>
          <w:sz w:val="32"/>
          <w:szCs w:val="32"/>
        </w:rPr>
        <w:t>学院发文表彰。此外，学生工作各类信息都会在</w:t>
      </w:r>
      <w:r w:rsidR="000C542C">
        <w:rPr>
          <w:rFonts w:ascii="仿宋_GB2312" w:eastAsia="仿宋_GB2312" w:hAnsi="宋体" w:hint="eastAsia"/>
          <w:sz w:val="32"/>
          <w:szCs w:val="32"/>
        </w:rPr>
        <w:t>学生工作处</w:t>
      </w:r>
      <w:r>
        <w:rPr>
          <w:rFonts w:ascii="仿宋_GB2312" w:eastAsia="仿宋_GB2312" w:hAnsi="宋体" w:hint="eastAsia"/>
          <w:sz w:val="32"/>
          <w:szCs w:val="32"/>
        </w:rPr>
        <w:t>网站及时发布，并通过团委官方</w:t>
      </w:r>
      <w:proofErr w:type="gramStart"/>
      <w:r>
        <w:rPr>
          <w:rFonts w:ascii="仿宋_GB2312" w:eastAsia="仿宋_GB2312" w:hAnsi="宋体" w:hint="eastAsia"/>
          <w:sz w:val="32"/>
          <w:szCs w:val="32"/>
        </w:rPr>
        <w:t>微信公众</w:t>
      </w:r>
      <w:proofErr w:type="gramEnd"/>
      <w:r>
        <w:rPr>
          <w:rFonts w:ascii="仿宋_GB2312" w:eastAsia="仿宋_GB2312" w:hAnsi="宋体" w:hint="eastAsia"/>
          <w:sz w:val="32"/>
          <w:szCs w:val="32"/>
        </w:rPr>
        <w:t>平台及各系子平台，及时向已订阅的学生推送相关信息，让学生及时了解各类学生工作信息及评选公示结果。</w:t>
      </w:r>
    </w:p>
    <w:p w:rsidR="00E176A4" w:rsidRDefault="00E176A4" w:rsidP="00C53278">
      <w:pPr>
        <w:wordWrap w:val="0"/>
        <w:adjustRightInd w:val="0"/>
        <w:snapToGrid w:val="0"/>
        <w:spacing w:line="360" w:lineRule="auto"/>
        <w:ind w:firstLineChars="200" w:firstLine="643"/>
        <w:rPr>
          <w:rFonts w:ascii="仿宋_GB2312" w:eastAsia="仿宋_GB2312" w:hAnsi="宋体"/>
          <w:b/>
          <w:sz w:val="32"/>
          <w:szCs w:val="32"/>
          <w:highlight w:val="yellow"/>
        </w:rPr>
      </w:pPr>
      <w:r>
        <w:rPr>
          <w:rFonts w:ascii="仿宋_GB2312" w:eastAsia="仿宋_GB2312" w:hAnsi="宋体" w:hint="eastAsia"/>
          <w:b/>
          <w:sz w:val="32"/>
          <w:szCs w:val="32"/>
        </w:rPr>
        <w:t>8.科研经费信息公开</w:t>
      </w:r>
    </w:p>
    <w:p w:rsidR="00E176A4" w:rsidRDefault="00E176A4" w:rsidP="00C53278">
      <w:pPr>
        <w:wordWrap w:val="0"/>
        <w:adjustRightInd w:val="0"/>
        <w:snapToGrid w:val="0"/>
        <w:spacing w:line="360" w:lineRule="auto"/>
        <w:ind w:firstLineChars="200" w:firstLine="640"/>
        <w:jc w:val="left"/>
        <w:rPr>
          <w:rFonts w:ascii="仿宋_GB2312" w:eastAsia="仿宋_GB2312" w:hAnsi="宋体"/>
          <w:sz w:val="32"/>
          <w:szCs w:val="32"/>
        </w:rPr>
      </w:pPr>
      <w:r>
        <w:rPr>
          <w:rFonts w:ascii="仿宋_GB2312" w:eastAsia="仿宋_GB2312" w:hAnsi="宋体" w:hint="eastAsia"/>
          <w:sz w:val="32"/>
          <w:szCs w:val="32"/>
        </w:rPr>
        <w:t>各类科研管理制度</w:t>
      </w:r>
      <w:r w:rsidR="000C542C">
        <w:rPr>
          <w:rFonts w:ascii="仿宋_GB2312" w:eastAsia="仿宋_GB2312" w:hAnsi="宋体" w:hint="eastAsia"/>
          <w:sz w:val="32"/>
          <w:szCs w:val="32"/>
        </w:rPr>
        <w:t>已</w:t>
      </w:r>
      <w:r>
        <w:rPr>
          <w:rFonts w:ascii="仿宋_GB2312" w:eastAsia="仿宋_GB2312" w:hAnsi="宋体" w:hint="eastAsia"/>
          <w:sz w:val="32"/>
          <w:szCs w:val="32"/>
        </w:rPr>
        <w:t>通过科研</w:t>
      </w:r>
      <w:r w:rsidR="000C542C">
        <w:rPr>
          <w:rFonts w:ascii="仿宋_GB2312" w:eastAsia="仿宋_GB2312" w:hAnsi="宋体" w:hint="eastAsia"/>
          <w:sz w:val="32"/>
          <w:szCs w:val="32"/>
        </w:rPr>
        <w:t>处</w:t>
      </w:r>
      <w:r>
        <w:rPr>
          <w:rFonts w:ascii="仿宋_GB2312" w:eastAsia="仿宋_GB2312" w:hAnsi="宋体" w:hint="eastAsia"/>
          <w:sz w:val="32"/>
          <w:szCs w:val="32"/>
        </w:rPr>
        <w:t>网站（</w:t>
      </w:r>
      <w:r w:rsidR="000C542C" w:rsidRPr="000C542C">
        <w:rPr>
          <w:rFonts w:ascii="仿宋_GB2312" w:eastAsia="仿宋_GB2312" w:hAnsi="宋体"/>
          <w:sz w:val="32"/>
          <w:szCs w:val="32"/>
        </w:rPr>
        <w:t>http://www.hnlrzy.cn/xz_index.php?ClassID=45</w:t>
      </w:r>
      <w:r>
        <w:rPr>
          <w:rFonts w:ascii="仿宋_GB2312" w:eastAsia="仿宋_GB2312" w:hAnsi="宋体" w:hint="eastAsia"/>
          <w:sz w:val="32"/>
          <w:szCs w:val="32"/>
        </w:rPr>
        <w:t>）公开。项目申报通知等通过学院公告栏、科研网站、QQ群、</w:t>
      </w:r>
      <w:proofErr w:type="gramStart"/>
      <w:r>
        <w:rPr>
          <w:rFonts w:ascii="仿宋_GB2312" w:eastAsia="仿宋_GB2312" w:hAnsi="宋体" w:hint="eastAsia"/>
          <w:sz w:val="32"/>
          <w:szCs w:val="32"/>
        </w:rPr>
        <w:t>微信群</w:t>
      </w:r>
      <w:proofErr w:type="gramEnd"/>
      <w:r>
        <w:rPr>
          <w:rFonts w:ascii="仿宋_GB2312" w:eastAsia="仿宋_GB2312" w:hAnsi="宋体" w:hint="eastAsia"/>
          <w:sz w:val="32"/>
          <w:szCs w:val="32"/>
        </w:rPr>
        <w:t>等方式发布。项目推荐、项目立项等及时在学院</w:t>
      </w:r>
      <w:r w:rsidR="000C542C">
        <w:rPr>
          <w:rFonts w:ascii="仿宋_GB2312" w:eastAsia="仿宋_GB2312" w:hAnsi="宋体" w:hint="eastAsia"/>
          <w:sz w:val="32"/>
          <w:szCs w:val="32"/>
        </w:rPr>
        <w:t>工作群</w:t>
      </w:r>
      <w:r>
        <w:rPr>
          <w:rFonts w:ascii="仿宋_GB2312" w:eastAsia="仿宋_GB2312" w:hAnsi="宋体" w:hint="eastAsia"/>
          <w:sz w:val="32"/>
          <w:szCs w:val="32"/>
        </w:rPr>
        <w:t>、科研网站、学院信息公开栏上公示，接受监督。20</w:t>
      </w:r>
      <w:r w:rsidR="000C542C">
        <w:rPr>
          <w:rFonts w:ascii="仿宋_GB2312" w:eastAsia="仿宋_GB2312" w:hAnsi="宋体" w:hint="eastAsia"/>
          <w:sz w:val="32"/>
          <w:szCs w:val="32"/>
        </w:rPr>
        <w:t>20</w:t>
      </w:r>
      <w:r>
        <w:rPr>
          <w:rFonts w:ascii="仿宋_GB2312" w:eastAsia="仿宋_GB2312" w:hAnsi="宋体" w:hint="eastAsia"/>
          <w:sz w:val="32"/>
          <w:szCs w:val="32"/>
        </w:rPr>
        <w:t>-202</w:t>
      </w:r>
      <w:r w:rsidR="000C542C">
        <w:rPr>
          <w:rFonts w:ascii="仿宋_GB2312" w:eastAsia="仿宋_GB2312" w:hAnsi="宋体" w:hint="eastAsia"/>
          <w:sz w:val="32"/>
          <w:szCs w:val="32"/>
        </w:rPr>
        <w:t>1</w:t>
      </w:r>
      <w:r>
        <w:rPr>
          <w:rFonts w:ascii="仿宋_GB2312" w:eastAsia="仿宋_GB2312" w:hAnsi="宋体" w:hint="eastAsia"/>
          <w:sz w:val="32"/>
          <w:szCs w:val="32"/>
        </w:rPr>
        <w:t>学年在科研网站上发布</w:t>
      </w:r>
      <w:r w:rsidR="0018347D">
        <w:rPr>
          <w:rFonts w:ascii="仿宋_GB2312" w:eastAsia="仿宋_GB2312" w:hAnsi="宋体" w:hint="eastAsia"/>
          <w:sz w:val="32"/>
          <w:szCs w:val="32"/>
        </w:rPr>
        <w:t>政策法规7条</w:t>
      </w:r>
      <w:r>
        <w:rPr>
          <w:rFonts w:ascii="仿宋_GB2312" w:eastAsia="仿宋_GB2312" w:hAnsi="宋体" w:hint="eastAsia"/>
          <w:sz w:val="32"/>
          <w:szCs w:val="32"/>
        </w:rPr>
        <w:t>，学院发布通知</w:t>
      </w:r>
      <w:r w:rsidR="0018347D">
        <w:rPr>
          <w:rFonts w:ascii="仿宋_GB2312" w:eastAsia="仿宋_GB2312" w:hAnsi="宋体" w:hint="eastAsia"/>
          <w:sz w:val="32"/>
          <w:szCs w:val="32"/>
        </w:rPr>
        <w:t>公告40</w:t>
      </w:r>
      <w:r>
        <w:rPr>
          <w:rFonts w:ascii="仿宋_GB2312" w:eastAsia="仿宋_GB2312" w:hAnsi="宋体" w:hint="eastAsia"/>
          <w:sz w:val="32"/>
          <w:szCs w:val="32"/>
        </w:rPr>
        <w:t>条，项目立项公示</w:t>
      </w:r>
      <w:r w:rsidR="0018347D">
        <w:rPr>
          <w:rFonts w:ascii="仿宋_GB2312" w:eastAsia="仿宋_GB2312" w:hAnsi="宋体" w:hint="eastAsia"/>
          <w:sz w:val="32"/>
          <w:szCs w:val="32"/>
        </w:rPr>
        <w:t>2</w:t>
      </w:r>
      <w:r w:rsidR="000C542C">
        <w:rPr>
          <w:rFonts w:ascii="仿宋_GB2312" w:eastAsia="仿宋_GB2312" w:hAnsi="宋体" w:hint="eastAsia"/>
          <w:sz w:val="32"/>
          <w:szCs w:val="32"/>
        </w:rPr>
        <w:t>条</w:t>
      </w:r>
      <w:r>
        <w:rPr>
          <w:rFonts w:ascii="仿宋_GB2312" w:eastAsia="仿宋_GB2312" w:hAnsi="宋体" w:hint="eastAsia"/>
          <w:sz w:val="32"/>
          <w:szCs w:val="32"/>
        </w:rPr>
        <w:t>。</w:t>
      </w:r>
    </w:p>
    <w:p w:rsidR="00E176A4" w:rsidRPr="005A27EC" w:rsidRDefault="00E176A4" w:rsidP="005A27EC">
      <w:pPr>
        <w:wordWrap w:val="0"/>
        <w:adjustRightInd w:val="0"/>
        <w:snapToGrid w:val="0"/>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9.后勤基建信息公开情况</w:t>
      </w:r>
    </w:p>
    <w:p w:rsidR="00E176A4" w:rsidRPr="00F90B56" w:rsidRDefault="00E176A4" w:rsidP="00F90B56">
      <w:pPr>
        <w:ind w:firstLineChars="200" w:firstLine="640"/>
        <w:jc w:val="left"/>
        <w:rPr>
          <w:rFonts w:ascii="仿宋_GB2312" w:eastAsia="仿宋_GB2312"/>
          <w:sz w:val="32"/>
          <w:szCs w:val="32"/>
        </w:rPr>
      </w:pPr>
      <w:r w:rsidRPr="00F90B56">
        <w:rPr>
          <w:rFonts w:ascii="仿宋_GB2312" w:eastAsia="仿宋_GB2312" w:hint="eastAsia"/>
          <w:sz w:val="32"/>
          <w:szCs w:val="32"/>
        </w:rPr>
        <w:t>本学年，公开工程类、服务类和货物类采购招标，住房补贴、资产处置等信息</w:t>
      </w:r>
      <w:r w:rsidR="00615C83">
        <w:rPr>
          <w:rFonts w:ascii="仿宋_GB2312" w:eastAsia="仿宋_GB2312" w:hint="eastAsia"/>
          <w:sz w:val="32"/>
          <w:szCs w:val="32"/>
        </w:rPr>
        <w:t>71</w:t>
      </w:r>
      <w:r w:rsidRPr="00F90B56">
        <w:rPr>
          <w:rFonts w:ascii="仿宋_GB2312" w:eastAsia="仿宋_GB2312" w:hint="eastAsia"/>
          <w:sz w:val="32"/>
          <w:szCs w:val="32"/>
        </w:rPr>
        <w:t>条，公开平台包括</w:t>
      </w:r>
      <w:proofErr w:type="gramStart"/>
      <w:r w:rsidR="00F90B56" w:rsidRPr="00F90B56">
        <w:rPr>
          <w:rFonts w:ascii="仿宋_GB2312" w:eastAsia="仿宋_GB2312" w:hint="eastAsia"/>
          <w:sz w:val="32"/>
          <w:szCs w:val="32"/>
        </w:rPr>
        <w:t>官网</w:t>
      </w:r>
      <w:r w:rsidRPr="00F90B56">
        <w:rPr>
          <w:rFonts w:ascii="仿宋_GB2312" w:eastAsia="仿宋_GB2312" w:hint="eastAsia"/>
          <w:sz w:val="32"/>
          <w:szCs w:val="32"/>
        </w:rPr>
        <w:t>通知</w:t>
      </w:r>
      <w:proofErr w:type="gramEnd"/>
      <w:r w:rsidRPr="00F90B56">
        <w:rPr>
          <w:rFonts w:ascii="仿宋_GB2312" w:eastAsia="仿宋_GB2312" w:hint="eastAsia"/>
          <w:sz w:val="32"/>
          <w:szCs w:val="32"/>
        </w:rPr>
        <w:t>公告栏（</w:t>
      </w:r>
      <w:r w:rsidR="00F90B56" w:rsidRPr="00F90B56">
        <w:rPr>
          <w:rFonts w:ascii="仿宋_GB2312" w:eastAsia="仿宋_GB2312" w:hAnsi="宋体" w:cs="宋体" w:hint="eastAsia"/>
          <w:sz w:val="32"/>
          <w:szCs w:val="32"/>
        </w:rPr>
        <w:t>http://www.hnlrzy.cn/list_article.php?ClassID=115）、</w:t>
      </w:r>
      <w:r w:rsidR="00F90B56" w:rsidRPr="00F90B56">
        <w:rPr>
          <w:rFonts w:ascii="仿宋_GB2312" w:eastAsia="仿宋_GB2312" w:hAnsi="宋体" w:cs="宋体"/>
          <w:sz w:val="32"/>
          <w:szCs w:val="32"/>
        </w:rPr>
        <w:t xml:space="preserve">        学院工作群、</w:t>
      </w:r>
      <w:r w:rsidR="00F90B56">
        <w:rPr>
          <w:rFonts w:ascii="仿宋_GB2312" w:eastAsia="仿宋_GB2312" w:hint="eastAsia"/>
          <w:sz w:val="32"/>
          <w:szCs w:val="32"/>
        </w:rPr>
        <w:t>湖南省</w:t>
      </w:r>
      <w:r w:rsidRPr="00F90B56">
        <w:rPr>
          <w:rFonts w:ascii="仿宋_GB2312" w:eastAsia="仿宋_GB2312" w:hint="eastAsia"/>
          <w:sz w:val="32"/>
          <w:szCs w:val="32"/>
        </w:rPr>
        <w:t>政府采购网（http://www.zjzfcg.gov.cn/</w:t>
      </w:r>
      <w:r w:rsidR="00F90B56">
        <w:rPr>
          <w:rFonts w:ascii="仿宋_GB2312" w:eastAsia="仿宋_GB2312" w:hint="eastAsia"/>
          <w:sz w:val="32"/>
          <w:szCs w:val="32"/>
        </w:rPr>
        <w:t>）</w:t>
      </w:r>
      <w:r w:rsidRPr="00F90B56">
        <w:rPr>
          <w:rFonts w:ascii="仿宋_GB2312" w:eastAsia="仿宋_GB2312" w:hint="eastAsia"/>
          <w:sz w:val="32"/>
          <w:szCs w:val="32"/>
        </w:rPr>
        <w:t>等。坚持将信息公开与廉政建设</w:t>
      </w:r>
      <w:r w:rsidR="00C3333F">
        <w:rPr>
          <w:rFonts w:ascii="仿宋_GB2312" w:eastAsia="仿宋_GB2312" w:hint="eastAsia"/>
          <w:sz w:val="32"/>
          <w:szCs w:val="32"/>
        </w:rPr>
        <w:t>紧密</w:t>
      </w:r>
      <w:r w:rsidRPr="00F90B56">
        <w:rPr>
          <w:rFonts w:ascii="仿宋_GB2312" w:eastAsia="仿宋_GB2312" w:hint="eastAsia"/>
          <w:sz w:val="32"/>
          <w:szCs w:val="32"/>
        </w:rPr>
        <w:t>结合，深入推进“阳光后勤</w:t>
      </w:r>
      <w:r w:rsidR="00C3333F">
        <w:rPr>
          <w:rFonts w:ascii="仿宋_GB2312" w:eastAsia="仿宋_GB2312" w:hint="eastAsia"/>
          <w:sz w:val="32"/>
          <w:szCs w:val="32"/>
        </w:rPr>
        <w:t>”建设，公开的信息严格按照学院相关规定要求执行，方便了信息查询，压实信息公开责任</w:t>
      </w:r>
      <w:r w:rsidRPr="00F90B56">
        <w:rPr>
          <w:rFonts w:ascii="仿宋_GB2312" w:eastAsia="仿宋_GB2312" w:hint="eastAsia"/>
          <w:sz w:val="32"/>
          <w:szCs w:val="32"/>
        </w:rPr>
        <w:t>。</w:t>
      </w:r>
    </w:p>
    <w:p w:rsidR="00E176A4" w:rsidRPr="00CA41E1" w:rsidRDefault="00E176A4" w:rsidP="00C53278">
      <w:pPr>
        <w:wordWrap w:val="0"/>
        <w:adjustRightInd w:val="0"/>
        <w:snapToGrid w:val="0"/>
        <w:spacing w:line="360" w:lineRule="auto"/>
        <w:ind w:firstLineChars="200" w:firstLine="640"/>
        <w:rPr>
          <w:rFonts w:ascii="仿宋_GB2312" w:eastAsia="仿宋_GB2312" w:hAnsi="宋体"/>
          <w:sz w:val="32"/>
          <w:szCs w:val="32"/>
        </w:rPr>
      </w:pPr>
      <w:r w:rsidRPr="00CA41E1">
        <w:rPr>
          <w:rFonts w:ascii="黑体" w:eastAsia="黑体" w:hAnsi="宋体" w:hint="eastAsia"/>
          <w:sz w:val="32"/>
          <w:szCs w:val="32"/>
        </w:rPr>
        <w:t>三、依申请公开和不予公开情况</w:t>
      </w:r>
    </w:p>
    <w:p w:rsidR="00E176A4" w:rsidRDefault="00E176A4" w:rsidP="00C53278">
      <w:pPr>
        <w:wordWrap w:val="0"/>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学院信息公开以主动公开为主，依申请公开为辅。20</w:t>
      </w:r>
      <w:r w:rsidR="00F90B56">
        <w:rPr>
          <w:rFonts w:ascii="仿宋_GB2312" w:eastAsia="仿宋_GB2312" w:hAnsi="宋体" w:hint="eastAsia"/>
          <w:sz w:val="32"/>
          <w:szCs w:val="32"/>
        </w:rPr>
        <w:t>20-2021</w:t>
      </w:r>
      <w:r>
        <w:rPr>
          <w:rFonts w:ascii="仿宋_GB2312" w:eastAsia="仿宋_GB2312" w:hAnsi="宋体" w:hint="eastAsia"/>
          <w:sz w:val="32"/>
          <w:szCs w:val="32"/>
        </w:rPr>
        <w:t>学年，学院未收到要求公开信息的申请，日常工作中对师生员工和社会公众提出的各类咨询，相关部门进行了受理并及时予以答复。</w:t>
      </w:r>
    </w:p>
    <w:p w:rsidR="00E176A4" w:rsidRPr="00CA41E1" w:rsidRDefault="00E176A4" w:rsidP="00C53278">
      <w:pPr>
        <w:wordWrap w:val="0"/>
        <w:adjustRightInd w:val="0"/>
        <w:snapToGrid w:val="0"/>
        <w:spacing w:line="360" w:lineRule="auto"/>
        <w:ind w:firstLineChars="200" w:firstLine="640"/>
        <w:rPr>
          <w:rFonts w:ascii="黑体" w:eastAsia="黑体" w:hAnsi="宋体"/>
          <w:sz w:val="32"/>
          <w:szCs w:val="32"/>
        </w:rPr>
      </w:pPr>
      <w:r w:rsidRPr="00CA41E1">
        <w:rPr>
          <w:rFonts w:ascii="黑体" w:eastAsia="黑体" w:hAnsi="宋体" w:hint="eastAsia"/>
          <w:sz w:val="32"/>
          <w:szCs w:val="32"/>
        </w:rPr>
        <w:t>四、对信息公开的评议情况和举报、复议、诉讼情况</w:t>
      </w:r>
    </w:p>
    <w:p w:rsidR="00E176A4" w:rsidRDefault="00E176A4" w:rsidP="00C53278">
      <w:pPr>
        <w:wordWrap w:val="0"/>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目前，学院已经建成多渠道、全覆盖、全方位的信息公开途径，并设立了信息公开意见箱，受理广大师生和社会公众对信息公开工作的申请及投诉举报。本学年，未收到来自师生或社会公众对学院信息公开工作的投诉举报。</w:t>
      </w:r>
    </w:p>
    <w:p w:rsidR="00E176A4" w:rsidRPr="00CA41E1" w:rsidRDefault="00E176A4" w:rsidP="00C53278">
      <w:pPr>
        <w:wordWrap w:val="0"/>
        <w:adjustRightInd w:val="0"/>
        <w:snapToGrid w:val="0"/>
        <w:spacing w:line="360" w:lineRule="auto"/>
        <w:ind w:firstLineChars="200" w:firstLine="640"/>
        <w:rPr>
          <w:rFonts w:ascii="黑体" w:eastAsia="黑体" w:hAnsi="宋体"/>
          <w:sz w:val="32"/>
          <w:szCs w:val="32"/>
        </w:rPr>
      </w:pPr>
      <w:r w:rsidRPr="00CA41E1">
        <w:rPr>
          <w:rFonts w:ascii="黑体" w:eastAsia="黑体" w:hAnsi="宋体" w:hint="eastAsia"/>
          <w:sz w:val="32"/>
          <w:szCs w:val="32"/>
        </w:rPr>
        <w:t>五、信息公开工作问题和改进措施</w:t>
      </w:r>
    </w:p>
    <w:p w:rsidR="00E176A4" w:rsidRDefault="00E176A4" w:rsidP="00C53278">
      <w:pPr>
        <w:wordWrap w:val="0"/>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w:t>
      </w:r>
      <w:r w:rsidR="00F90B56">
        <w:rPr>
          <w:rFonts w:ascii="仿宋_GB2312" w:eastAsia="仿宋_GB2312" w:hAnsi="宋体" w:hint="eastAsia"/>
          <w:sz w:val="32"/>
          <w:szCs w:val="32"/>
        </w:rPr>
        <w:t>20</w:t>
      </w:r>
      <w:r>
        <w:rPr>
          <w:rFonts w:ascii="仿宋_GB2312" w:eastAsia="仿宋_GB2312" w:hAnsi="宋体" w:hint="eastAsia"/>
          <w:sz w:val="32"/>
          <w:szCs w:val="32"/>
        </w:rPr>
        <w:t>-202</w:t>
      </w:r>
      <w:r w:rsidR="00F90B56">
        <w:rPr>
          <w:rFonts w:ascii="仿宋_GB2312" w:eastAsia="仿宋_GB2312" w:hAnsi="宋体" w:hint="eastAsia"/>
          <w:sz w:val="32"/>
          <w:szCs w:val="32"/>
        </w:rPr>
        <w:t>1</w:t>
      </w:r>
      <w:r>
        <w:rPr>
          <w:rFonts w:ascii="仿宋_GB2312" w:eastAsia="仿宋_GB2312" w:hAnsi="宋体" w:hint="eastAsia"/>
          <w:sz w:val="32"/>
          <w:szCs w:val="32"/>
        </w:rPr>
        <w:t>学年，学院信息公开工作顺利完成年度工作计划，取得</w:t>
      </w:r>
      <w:r w:rsidR="00C3333F">
        <w:rPr>
          <w:rFonts w:ascii="仿宋_GB2312" w:eastAsia="仿宋_GB2312" w:hAnsi="宋体" w:hint="eastAsia"/>
          <w:sz w:val="32"/>
          <w:szCs w:val="32"/>
        </w:rPr>
        <w:t>较好</w:t>
      </w:r>
      <w:r>
        <w:rPr>
          <w:rFonts w:ascii="仿宋_GB2312" w:eastAsia="仿宋_GB2312" w:hAnsi="宋体" w:hint="eastAsia"/>
          <w:sz w:val="32"/>
          <w:szCs w:val="32"/>
        </w:rPr>
        <w:t>成绩，但从更高标准来看，学院信息公开还有很多需要</w:t>
      </w:r>
      <w:r w:rsidR="00C3333F">
        <w:rPr>
          <w:rFonts w:ascii="仿宋_GB2312" w:eastAsia="仿宋_GB2312" w:hAnsi="宋体" w:hint="eastAsia"/>
          <w:sz w:val="32"/>
          <w:szCs w:val="32"/>
        </w:rPr>
        <w:t>提升：对信息公开工作重要性认识有待提升，信息公开工作人员业务能力</w:t>
      </w:r>
      <w:r>
        <w:rPr>
          <w:rFonts w:ascii="仿宋_GB2312" w:eastAsia="仿宋_GB2312" w:hAnsi="宋体" w:hint="eastAsia"/>
          <w:sz w:val="32"/>
          <w:szCs w:val="32"/>
        </w:rPr>
        <w:t>有待加强，信息公开工作人员的稳定性有待</w:t>
      </w:r>
      <w:r w:rsidR="00C3333F">
        <w:rPr>
          <w:rFonts w:ascii="仿宋_GB2312" w:eastAsia="仿宋_GB2312" w:hAnsi="宋体" w:hint="eastAsia"/>
          <w:sz w:val="32"/>
          <w:szCs w:val="32"/>
        </w:rPr>
        <w:t>提高</w:t>
      </w:r>
      <w:r>
        <w:rPr>
          <w:rFonts w:ascii="仿宋_GB2312" w:eastAsia="仿宋_GB2312" w:hAnsi="宋体" w:hint="eastAsia"/>
          <w:sz w:val="32"/>
          <w:szCs w:val="32"/>
        </w:rPr>
        <w:t>，信息公开的监督考核配套制度</w:t>
      </w:r>
      <w:r w:rsidR="00C3333F">
        <w:rPr>
          <w:rFonts w:ascii="仿宋_GB2312" w:eastAsia="仿宋_GB2312" w:hAnsi="宋体" w:hint="eastAsia"/>
          <w:sz w:val="32"/>
          <w:szCs w:val="32"/>
        </w:rPr>
        <w:t>有</w:t>
      </w:r>
      <w:r>
        <w:rPr>
          <w:rFonts w:ascii="仿宋_GB2312" w:eastAsia="仿宋_GB2312" w:hAnsi="宋体" w:hint="eastAsia"/>
          <w:sz w:val="32"/>
          <w:szCs w:val="32"/>
        </w:rPr>
        <w:t>待完善，对信息公开的特色和创</w:t>
      </w:r>
      <w:r w:rsidR="00C3333F">
        <w:rPr>
          <w:rFonts w:ascii="仿宋_GB2312" w:eastAsia="仿宋_GB2312" w:hAnsi="宋体" w:hint="eastAsia"/>
          <w:sz w:val="32"/>
          <w:szCs w:val="32"/>
        </w:rPr>
        <w:t>新举措有待突破</w:t>
      </w:r>
      <w:r>
        <w:rPr>
          <w:rFonts w:ascii="仿宋_GB2312" w:eastAsia="仿宋_GB2312" w:hAnsi="宋体" w:hint="eastAsia"/>
          <w:sz w:val="32"/>
          <w:szCs w:val="32"/>
        </w:rPr>
        <w:t>。下一步，学院将继续完善信息公开工作机制，进一步理顺、优化工作流程，强化相关部门及工作人员信息公开意识，建立学院信息公开内容审查和更新维护、考核检查等工作制度。</w:t>
      </w:r>
    </w:p>
    <w:p w:rsidR="00E176A4" w:rsidRDefault="00E176A4" w:rsidP="00C53278">
      <w:pPr>
        <w:tabs>
          <w:tab w:val="left" w:pos="831"/>
        </w:tabs>
        <w:wordWrap w:val="0"/>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hint="eastAsia"/>
          <w:b/>
          <w:bCs/>
          <w:sz w:val="32"/>
          <w:szCs w:val="32"/>
        </w:rPr>
        <w:t>1.全面提升信息公开工作的认识</w:t>
      </w:r>
    </w:p>
    <w:p w:rsidR="00E176A4" w:rsidRDefault="00E176A4" w:rsidP="00C53278">
      <w:pPr>
        <w:tabs>
          <w:tab w:val="left" w:pos="831"/>
        </w:tabs>
        <w:wordWrap w:val="0"/>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坚持以习近平新时代中国特色社会主义思想为指引，增强做好信息公开工作的主动性，增强做好信息公开工作的责任意</w:t>
      </w:r>
      <w:r>
        <w:rPr>
          <w:rFonts w:ascii="仿宋_GB2312" w:eastAsia="仿宋_GB2312" w:hAnsi="宋体" w:hint="eastAsia"/>
          <w:sz w:val="32"/>
          <w:szCs w:val="32"/>
        </w:rPr>
        <w:lastRenderedPageBreak/>
        <w:t>识。加大宣传力度，采用多种途径、多种方式宣传，进一步提高各部门对信息公开工作的认识，让公众知晓信息公开的内</w:t>
      </w:r>
      <w:r w:rsidR="00615C83">
        <w:rPr>
          <w:rFonts w:ascii="仿宋_GB2312" w:eastAsia="仿宋_GB2312" w:hAnsi="宋体" w:hint="eastAsia"/>
          <w:sz w:val="32"/>
          <w:szCs w:val="32"/>
        </w:rPr>
        <w:t>容和获取方式，为信息公开工作营造良好氛围。继续认真落实《高等学校</w:t>
      </w:r>
      <w:r>
        <w:rPr>
          <w:rFonts w:ascii="仿宋_GB2312" w:eastAsia="仿宋_GB2312" w:hAnsi="宋体" w:hint="eastAsia"/>
          <w:sz w:val="32"/>
          <w:szCs w:val="32"/>
        </w:rPr>
        <w:t>信息公开办法》《高等学</w:t>
      </w:r>
      <w:r w:rsidR="00615C83">
        <w:rPr>
          <w:rFonts w:ascii="仿宋_GB2312" w:eastAsia="仿宋_GB2312" w:hAnsi="宋体" w:hint="eastAsia"/>
          <w:sz w:val="32"/>
          <w:szCs w:val="32"/>
        </w:rPr>
        <w:t>校</w:t>
      </w:r>
      <w:r>
        <w:rPr>
          <w:rFonts w:ascii="仿宋_GB2312" w:eastAsia="仿宋_GB2312" w:hAnsi="宋体" w:hint="eastAsia"/>
          <w:sz w:val="32"/>
          <w:szCs w:val="32"/>
        </w:rPr>
        <w:t>信息公开事项清单》，加大主动公开内容，着力提高透明度，切实保障广大师生的知情、</w:t>
      </w:r>
      <w:r w:rsidR="00C3333F">
        <w:rPr>
          <w:rFonts w:ascii="仿宋_GB2312" w:eastAsia="仿宋_GB2312" w:hAnsi="宋体" w:hint="eastAsia"/>
          <w:sz w:val="32"/>
          <w:szCs w:val="32"/>
        </w:rPr>
        <w:t>参与和监督权利。紧紧围绕学院重点工作进行跟踪信息公开，充分发挥</w:t>
      </w:r>
      <w:r>
        <w:rPr>
          <w:rFonts w:ascii="仿宋_GB2312" w:eastAsia="仿宋_GB2312" w:hAnsi="宋体" w:hint="eastAsia"/>
          <w:sz w:val="32"/>
          <w:szCs w:val="32"/>
        </w:rPr>
        <w:t>信息公开工作的正向功能。</w:t>
      </w:r>
    </w:p>
    <w:p w:rsidR="00E176A4" w:rsidRDefault="00E176A4" w:rsidP="00C53278">
      <w:pPr>
        <w:wordWrap w:val="0"/>
        <w:ind w:firstLineChars="200" w:firstLine="643"/>
        <w:rPr>
          <w:rFonts w:ascii="仿宋_GB2312" w:eastAsia="仿宋_GB2312" w:hAnsi="宋体"/>
          <w:b/>
          <w:bCs/>
          <w:sz w:val="32"/>
          <w:szCs w:val="32"/>
        </w:rPr>
      </w:pPr>
      <w:r>
        <w:rPr>
          <w:rFonts w:ascii="仿宋_GB2312" w:eastAsia="仿宋_GB2312" w:hAnsi="宋体" w:hint="eastAsia"/>
          <w:b/>
          <w:sz w:val="32"/>
          <w:szCs w:val="32"/>
        </w:rPr>
        <w:t>2.全面</w:t>
      </w:r>
      <w:r>
        <w:rPr>
          <w:rFonts w:ascii="仿宋_GB2312" w:eastAsia="仿宋_GB2312" w:hAnsi="宋体" w:hint="eastAsia"/>
          <w:b/>
          <w:bCs/>
          <w:sz w:val="32"/>
          <w:szCs w:val="32"/>
        </w:rPr>
        <w:t>加强信息公开的体制机制建设</w:t>
      </w:r>
    </w:p>
    <w:p w:rsidR="00E176A4" w:rsidRDefault="00E176A4" w:rsidP="00C53278">
      <w:pPr>
        <w:wordWrap w:val="0"/>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进一步强化信息公开领导小组建设，充分发挥顶层设计功能，定期召开领导小组和信息公开</w:t>
      </w:r>
      <w:r w:rsidR="00C3333F">
        <w:rPr>
          <w:rFonts w:ascii="仿宋_GB2312" w:eastAsia="仿宋_GB2312" w:hAnsi="宋体" w:hint="eastAsia"/>
          <w:sz w:val="32"/>
          <w:szCs w:val="32"/>
        </w:rPr>
        <w:t>专题会议，研究学院信息公开计划。强化信息公开实施细则执行，强化对上级信息公开文件的</w:t>
      </w:r>
      <w:r>
        <w:rPr>
          <w:rFonts w:ascii="仿宋_GB2312" w:eastAsia="仿宋_GB2312" w:hAnsi="宋体" w:hint="eastAsia"/>
          <w:sz w:val="32"/>
          <w:szCs w:val="32"/>
        </w:rPr>
        <w:t>执行，根据上级文件精神，进一步推动学院信息公开有关制度的修订，并严格按照新规定进一步梳理工作内容、细化工作流程、明晰工作责任，确保信息工作的准确性、及时性。进一步完善信息工作考核评估、督促检查等制度建设，确保信息公开工作持续、高效开展。把信息公开工作与业务工作、党务工作同规划、同部署、同检查，纳入部门业绩考核之中。深化学院招生、财务、教育教学、人事任免、招标采购等重点领域信息公开。创新信息公开的形式和渠道，掌握新媒体时代舆情传播特点，打造师生方便、社会满意的信息公开工作品牌。</w:t>
      </w:r>
    </w:p>
    <w:p w:rsidR="00E176A4" w:rsidRDefault="00E176A4" w:rsidP="00C53278">
      <w:pPr>
        <w:wordWrap w:val="0"/>
        <w:adjustRightInd w:val="0"/>
        <w:snapToGrid w:val="0"/>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3.全面加强信息公开队伍建设</w:t>
      </w:r>
    </w:p>
    <w:p w:rsidR="00E176A4" w:rsidRDefault="00E176A4" w:rsidP="00C53278">
      <w:pPr>
        <w:wordWrap w:val="0"/>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建立健全信息公开</w:t>
      </w:r>
      <w:r w:rsidR="00F90B56">
        <w:rPr>
          <w:rFonts w:ascii="仿宋_GB2312" w:eastAsia="仿宋_GB2312" w:hAnsi="宋体" w:hint="eastAsia"/>
          <w:sz w:val="32"/>
          <w:szCs w:val="32"/>
        </w:rPr>
        <w:t>院系二级管理机制，研究院系</w:t>
      </w:r>
      <w:r>
        <w:rPr>
          <w:rFonts w:ascii="仿宋_GB2312" w:eastAsia="仿宋_GB2312" w:hAnsi="宋体" w:hint="eastAsia"/>
          <w:sz w:val="32"/>
          <w:szCs w:val="32"/>
        </w:rPr>
        <w:t>联动机制，</w:t>
      </w:r>
      <w:r>
        <w:rPr>
          <w:rFonts w:ascii="仿宋_GB2312" w:eastAsia="仿宋_GB2312" w:hAnsi="宋体" w:hint="eastAsia"/>
          <w:sz w:val="32"/>
          <w:szCs w:val="32"/>
        </w:rPr>
        <w:lastRenderedPageBreak/>
        <w:t>激发二级单位信息公开的积极性、主动性，</w:t>
      </w:r>
      <w:proofErr w:type="gramStart"/>
      <w:r>
        <w:rPr>
          <w:rFonts w:ascii="仿宋_GB2312" w:eastAsia="仿宋_GB2312" w:hAnsi="宋体" w:hint="eastAsia"/>
          <w:sz w:val="32"/>
          <w:szCs w:val="32"/>
        </w:rPr>
        <w:t>鼓励系部制定</w:t>
      </w:r>
      <w:proofErr w:type="gramEnd"/>
      <w:r>
        <w:rPr>
          <w:rFonts w:ascii="仿宋_GB2312" w:eastAsia="仿宋_GB2312" w:hAnsi="宋体" w:hint="eastAsia"/>
          <w:sz w:val="32"/>
          <w:szCs w:val="32"/>
        </w:rPr>
        <w:t>二级单位信息公开细则。完善信息公开</w:t>
      </w:r>
      <w:r w:rsidR="00C3333F">
        <w:rPr>
          <w:rFonts w:ascii="仿宋_GB2312" w:eastAsia="仿宋_GB2312" w:hAnsi="宋体" w:hint="eastAsia"/>
          <w:sz w:val="32"/>
          <w:szCs w:val="32"/>
        </w:rPr>
        <w:t>工作</w:t>
      </w:r>
      <w:r>
        <w:rPr>
          <w:rFonts w:ascii="仿宋_GB2312" w:eastAsia="仿宋_GB2312" w:hAnsi="宋体" w:hint="eastAsia"/>
          <w:sz w:val="32"/>
          <w:szCs w:val="32"/>
        </w:rPr>
        <w:t>人员专兼职队伍建设，确保二级单位的信息公开人员相对稳定性，加强对兼职人员的业务培训、分类指导和督促检查。定期开展信息公开工作专题培训，统一思想，进一步提升信息公开的重要性认识，不断地学习最新的信息公开形式和方法。积极开展业务培训，</w:t>
      </w:r>
      <w:r w:rsidR="00C3333F">
        <w:rPr>
          <w:rFonts w:ascii="仿宋_GB2312" w:eastAsia="仿宋_GB2312" w:hAnsi="宋体" w:hint="eastAsia"/>
          <w:sz w:val="32"/>
          <w:szCs w:val="32"/>
        </w:rPr>
        <w:t>提升信息公开人员的业务水平和担当意识。</w:t>
      </w:r>
      <w:r>
        <w:rPr>
          <w:rFonts w:ascii="仿宋_GB2312" w:eastAsia="仿宋_GB2312" w:hAnsi="宋体" w:hint="eastAsia"/>
          <w:sz w:val="32"/>
          <w:szCs w:val="32"/>
        </w:rPr>
        <w:t>加强与兄弟高校交流，进一步提高学院各单位信息公开工作人员的综合素质和业务水平</w:t>
      </w:r>
      <w:r w:rsidR="00C3333F">
        <w:rPr>
          <w:rFonts w:ascii="仿宋_GB2312" w:eastAsia="仿宋_GB2312" w:hAnsi="宋体" w:hint="eastAsia"/>
          <w:sz w:val="32"/>
          <w:szCs w:val="32"/>
        </w:rPr>
        <w:t>。</w:t>
      </w:r>
    </w:p>
    <w:p w:rsidR="00E176A4" w:rsidRDefault="00E176A4" w:rsidP="00C53278">
      <w:pPr>
        <w:wordWrap w:val="0"/>
        <w:adjustRightInd w:val="0"/>
        <w:snapToGrid w:val="0"/>
        <w:spacing w:line="360" w:lineRule="auto"/>
        <w:ind w:firstLineChars="200" w:firstLine="640"/>
        <w:rPr>
          <w:rFonts w:ascii="仿宋_GB2312" w:eastAsia="仿宋_GB2312" w:hAnsi="宋体"/>
          <w:sz w:val="32"/>
          <w:szCs w:val="32"/>
        </w:rPr>
      </w:pPr>
    </w:p>
    <w:p w:rsidR="00E176A4" w:rsidRDefault="00E176A4" w:rsidP="00C53278">
      <w:pPr>
        <w:wordWrap w:val="0"/>
        <w:adjustRightInd w:val="0"/>
        <w:snapToGrid w:val="0"/>
        <w:spacing w:line="360" w:lineRule="auto"/>
        <w:ind w:firstLineChars="200" w:firstLine="640"/>
        <w:rPr>
          <w:rFonts w:ascii="仿宋_GB2312" w:eastAsia="仿宋_GB2312" w:hAnsi="宋体"/>
          <w:sz w:val="32"/>
          <w:szCs w:val="32"/>
        </w:rPr>
      </w:pPr>
    </w:p>
    <w:p w:rsidR="005D09B3" w:rsidRDefault="005D09B3" w:rsidP="00C53278">
      <w:pPr>
        <w:wordWrap w:val="0"/>
        <w:adjustRightInd w:val="0"/>
        <w:snapToGrid w:val="0"/>
        <w:spacing w:line="360" w:lineRule="auto"/>
        <w:ind w:firstLineChars="200" w:firstLine="640"/>
        <w:rPr>
          <w:rFonts w:ascii="仿宋_GB2312" w:eastAsia="仿宋_GB2312" w:hAnsi="宋体"/>
          <w:sz w:val="32"/>
          <w:szCs w:val="32"/>
        </w:rPr>
      </w:pPr>
    </w:p>
    <w:p w:rsidR="005D09B3" w:rsidRDefault="005D09B3" w:rsidP="00C53278">
      <w:pPr>
        <w:wordWrap w:val="0"/>
        <w:adjustRightInd w:val="0"/>
        <w:snapToGrid w:val="0"/>
        <w:spacing w:line="360" w:lineRule="auto"/>
        <w:ind w:firstLineChars="200" w:firstLine="640"/>
        <w:rPr>
          <w:rFonts w:ascii="仿宋_GB2312" w:eastAsia="仿宋_GB2312" w:hAnsi="宋体"/>
          <w:sz w:val="32"/>
          <w:szCs w:val="32"/>
        </w:rPr>
      </w:pPr>
    </w:p>
    <w:p w:rsidR="005D09B3" w:rsidRDefault="005D09B3" w:rsidP="00C53278">
      <w:pPr>
        <w:wordWrap w:val="0"/>
        <w:adjustRightInd w:val="0"/>
        <w:snapToGrid w:val="0"/>
        <w:spacing w:line="360" w:lineRule="auto"/>
        <w:ind w:firstLineChars="200" w:firstLine="640"/>
        <w:rPr>
          <w:rFonts w:ascii="仿宋_GB2312" w:eastAsia="仿宋_GB2312" w:hAnsi="宋体"/>
          <w:sz w:val="32"/>
          <w:szCs w:val="32"/>
        </w:rPr>
      </w:pPr>
    </w:p>
    <w:p w:rsidR="00615C83" w:rsidRDefault="00615C83" w:rsidP="00C53278">
      <w:pPr>
        <w:wordWrap w:val="0"/>
        <w:adjustRightInd w:val="0"/>
        <w:snapToGrid w:val="0"/>
        <w:spacing w:line="360" w:lineRule="auto"/>
        <w:ind w:firstLineChars="200" w:firstLine="640"/>
        <w:rPr>
          <w:rFonts w:ascii="仿宋_GB2312" w:eastAsia="仿宋_GB2312" w:hAnsi="宋体"/>
          <w:sz w:val="32"/>
          <w:szCs w:val="32"/>
        </w:rPr>
      </w:pPr>
    </w:p>
    <w:p w:rsidR="00615C83" w:rsidRDefault="00615C83" w:rsidP="00C53278">
      <w:pPr>
        <w:wordWrap w:val="0"/>
        <w:adjustRightInd w:val="0"/>
        <w:snapToGrid w:val="0"/>
        <w:spacing w:line="360" w:lineRule="auto"/>
        <w:ind w:firstLineChars="200" w:firstLine="640"/>
        <w:rPr>
          <w:rFonts w:ascii="仿宋_GB2312" w:eastAsia="仿宋_GB2312" w:hAnsi="宋体" w:hint="eastAsia"/>
          <w:sz w:val="32"/>
          <w:szCs w:val="32"/>
        </w:rPr>
      </w:pPr>
    </w:p>
    <w:p w:rsidR="00C3333F" w:rsidRDefault="00C3333F" w:rsidP="00C53278">
      <w:pPr>
        <w:wordWrap w:val="0"/>
        <w:adjustRightInd w:val="0"/>
        <w:snapToGrid w:val="0"/>
        <w:spacing w:line="360" w:lineRule="auto"/>
        <w:ind w:firstLineChars="200" w:firstLine="640"/>
        <w:rPr>
          <w:rFonts w:ascii="仿宋_GB2312" w:eastAsia="仿宋_GB2312" w:hAnsi="宋体" w:hint="eastAsia"/>
          <w:sz w:val="32"/>
          <w:szCs w:val="32"/>
        </w:rPr>
      </w:pPr>
    </w:p>
    <w:p w:rsidR="00C3333F" w:rsidRDefault="00C3333F" w:rsidP="00C53278">
      <w:pPr>
        <w:wordWrap w:val="0"/>
        <w:adjustRightInd w:val="0"/>
        <w:snapToGrid w:val="0"/>
        <w:spacing w:line="360" w:lineRule="auto"/>
        <w:ind w:firstLineChars="200" w:firstLine="640"/>
        <w:rPr>
          <w:rFonts w:ascii="仿宋_GB2312" w:eastAsia="仿宋_GB2312" w:hAnsi="宋体" w:hint="eastAsia"/>
          <w:sz w:val="32"/>
          <w:szCs w:val="32"/>
        </w:rPr>
      </w:pPr>
    </w:p>
    <w:p w:rsidR="00C3333F" w:rsidRDefault="00C3333F" w:rsidP="00C53278">
      <w:pPr>
        <w:wordWrap w:val="0"/>
        <w:adjustRightInd w:val="0"/>
        <w:snapToGrid w:val="0"/>
        <w:spacing w:line="360" w:lineRule="auto"/>
        <w:ind w:firstLineChars="200" w:firstLine="640"/>
        <w:rPr>
          <w:rFonts w:ascii="仿宋_GB2312" w:eastAsia="仿宋_GB2312" w:hAnsi="宋体" w:hint="eastAsia"/>
          <w:sz w:val="32"/>
          <w:szCs w:val="32"/>
        </w:rPr>
      </w:pPr>
    </w:p>
    <w:p w:rsidR="00C3333F" w:rsidRDefault="00C3333F" w:rsidP="00C53278">
      <w:pPr>
        <w:wordWrap w:val="0"/>
        <w:adjustRightInd w:val="0"/>
        <w:snapToGrid w:val="0"/>
        <w:spacing w:line="360" w:lineRule="auto"/>
        <w:ind w:firstLineChars="200" w:firstLine="640"/>
        <w:rPr>
          <w:rFonts w:ascii="仿宋_GB2312" w:eastAsia="仿宋_GB2312" w:hAnsi="宋体" w:hint="eastAsia"/>
          <w:sz w:val="32"/>
          <w:szCs w:val="32"/>
        </w:rPr>
      </w:pPr>
    </w:p>
    <w:p w:rsidR="00C3333F" w:rsidRDefault="00C3333F" w:rsidP="00C53278">
      <w:pPr>
        <w:wordWrap w:val="0"/>
        <w:adjustRightInd w:val="0"/>
        <w:snapToGrid w:val="0"/>
        <w:spacing w:line="360" w:lineRule="auto"/>
        <w:ind w:firstLineChars="200" w:firstLine="640"/>
        <w:rPr>
          <w:rFonts w:ascii="仿宋_GB2312" w:eastAsia="仿宋_GB2312" w:hAnsi="宋体"/>
          <w:sz w:val="32"/>
          <w:szCs w:val="32"/>
        </w:rPr>
      </w:pPr>
    </w:p>
    <w:p w:rsidR="00615C83" w:rsidRDefault="00615C83" w:rsidP="00C53278">
      <w:pPr>
        <w:wordWrap w:val="0"/>
        <w:adjustRightInd w:val="0"/>
        <w:snapToGrid w:val="0"/>
        <w:spacing w:line="360" w:lineRule="auto"/>
        <w:ind w:firstLineChars="200" w:firstLine="640"/>
        <w:rPr>
          <w:rFonts w:ascii="仿宋_GB2312" w:eastAsia="仿宋_GB2312" w:hAnsi="宋体"/>
          <w:sz w:val="32"/>
          <w:szCs w:val="32"/>
        </w:rPr>
      </w:pPr>
    </w:p>
    <w:p w:rsidR="00E176A4" w:rsidRDefault="00E176A4" w:rsidP="00C53278">
      <w:pPr>
        <w:wordWrap w:val="0"/>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附件：20</w:t>
      </w:r>
      <w:r w:rsidR="00CC6D7A">
        <w:rPr>
          <w:rFonts w:ascii="仿宋_GB2312" w:eastAsia="仿宋_GB2312" w:hAnsi="宋体" w:hint="eastAsia"/>
          <w:sz w:val="32"/>
          <w:szCs w:val="32"/>
        </w:rPr>
        <w:t>20</w:t>
      </w:r>
      <w:r>
        <w:rPr>
          <w:rFonts w:ascii="仿宋_GB2312" w:eastAsia="仿宋_GB2312" w:hAnsi="宋体" w:hint="eastAsia"/>
          <w:sz w:val="32"/>
          <w:szCs w:val="32"/>
        </w:rPr>
        <w:t>-202</w:t>
      </w:r>
      <w:r w:rsidR="00CC6D7A">
        <w:rPr>
          <w:rFonts w:ascii="仿宋_GB2312" w:eastAsia="仿宋_GB2312" w:hAnsi="宋体" w:hint="eastAsia"/>
          <w:sz w:val="32"/>
          <w:szCs w:val="32"/>
        </w:rPr>
        <w:t>1</w:t>
      </w:r>
      <w:r>
        <w:rPr>
          <w:rFonts w:ascii="仿宋_GB2312" w:eastAsia="仿宋_GB2312" w:hAnsi="宋体" w:hint="eastAsia"/>
          <w:sz w:val="32"/>
          <w:szCs w:val="32"/>
        </w:rPr>
        <w:t>学年落实《高等学</w:t>
      </w:r>
      <w:r w:rsidR="00615C83">
        <w:rPr>
          <w:rFonts w:ascii="仿宋_GB2312" w:eastAsia="仿宋_GB2312" w:hAnsi="宋体" w:hint="eastAsia"/>
          <w:sz w:val="32"/>
          <w:szCs w:val="32"/>
        </w:rPr>
        <w:t>校</w:t>
      </w:r>
      <w:r>
        <w:rPr>
          <w:rFonts w:ascii="仿宋_GB2312" w:eastAsia="仿宋_GB2312" w:hAnsi="宋体" w:hint="eastAsia"/>
          <w:sz w:val="32"/>
          <w:szCs w:val="32"/>
        </w:rPr>
        <w:t>信息公开事项清单》的网址链接</w:t>
      </w:r>
    </w:p>
    <w:p w:rsidR="00E176A4" w:rsidRPr="00CC6D7A" w:rsidRDefault="00E176A4" w:rsidP="00C53278">
      <w:pPr>
        <w:wordWrap w:val="0"/>
        <w:adjustRightInd w:val="0"/>
        <w:snapToGrid w:val="0"/>
        <w:spacing w:line="360" w:lineRule="auto"/>
        <w:ind w:firstLineChars="200" w:firstLine="640"/>
        <w:rPr>
          <w:rFonts w:ascii="仿宋_GB2312" w:eastAsia="仿宋_GB2312" w:hAnsi="宋体"/>
          <w:sz w:val="32"/>
          <w:szCs w:val="32"/>
        </w:rPr>
      </w:pPr>
    </w:p>
    <w:p w:rsidR="00CC6D7A" w:rsidRDefault="00E176A4" w:rsidP="00C53278">
      <w:pPr>
        <w:tabs>
          <w:tab w:val="left" w:pos="6306"/>
        </w:tabs>
        <w:wordWrap w:val="0"/>
        <w:adjustRightInd w:val="0"/>
        <w:snapToGrid w:val="0"/>
        <w:spacing w:line="360" w:lineRule="auto"/>
        <w:ind w:firstLineChars="1700" w:firstLine="5440"/>
        <w:rPr>
          <w:rFonts w:ascii="仿宋_GB2312" w:eastAsia="仿宋_GB2312" w:hAnsi="宋体"/>
          <w:sz w:val="32"/>
          <w:szCs w:val="32"/>
        </w:rPr>
      </w:pPr>
      <w:r>
        <w:rPr>
          <w:rFonts w:ascii="仿宋_GB2312" w:eastAsia="仿宋_GB2312" w:hAnsi="宋体" w:hint="eastAsia"/>
          <w:sz w:val="32"/>
          <w:szCs w:val="32"/>
        </w:rPr>
        <w:tab/>
      </w:r>
    </w:p>
    <w:tbl>
      <w:tblPr>
        <w:tblW w:w="8780" w:type="dxa"/>
        <w:tblInd w:w="93" w:type="dxa"/>
        <w:tblLook w:val="04A0"/>
      </w:tblPr>
      <w:tblGrid>
        <w:gridCol w:w="597"/>
        <w:gridCol w:w="2247"/>
        <w:gridCol w:w="5936"/>
      </w:tblGrid>
      <w:tr w:rsidR="00CC6D7A" w:rsidRPr="00A66AD7" w:rsidTr="005D09B3">
        <w:trPr>
          <w:trHeight w:val="312"/>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6D7A" w:rsidRPr="00A66AD7" w:rsidRDefault="00CC6D7A" w:rsidP="008269AD">
            <w:pPr>
              <w:widowControl/>
              <w:rPr>
                <w:rFonts w:ascii="仿宋_GB2312" w:eastAsia="仿宋_GB2312" w:hAnsi="宋体" w:cs="宋体"/>
                <w:b/>
                <w:bCs/>
                <w:kern w:val="0"/>
                <w:sz w:val="24"/>
              </w:rPr>
            </w:pPr>
            <w:r w:rsidRPr="00A66AD7">
              <w:rPr>
                <w:rFonts w:ascii="仿宋_GB2312" w:eastAsia="仿宋_GB2312" w:hAnsi="宋体" w:cs="宋体" w:hint="eastAsia"/>
                <w:b/>
                <w:bCs/>
                <w:kern w:val="0"/>
                <w:sz w:val="24"/>
              </w:rPr>
              <w:t>序号</w:t>
            </w:r>
          </w:p>
        </w:tc>
        <w:tc>
          <w:tcPr>
            <w:tcW w:w="2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6D7A" w:rsidRPr="00A66AD7" w:rsidRDefault="00CC6D7A" w:rsidP="008269AD">
            <w:pPr>
              <w:widowControl/>
              <w:rPr>
                <w:rFonts w:ascii="仿宋_GB2312" w:eastAsia="仿宋_GB2312" w:hAnsi="宋体" w:cs="宋体"/>
                <w:b/>
                <w:bCs/>
                <w:kern w:val="0"/>
                <w:sz w:val="24"/>
              </w:rPr>
            </w:pPr>
            <w:r w:rsidRPr="00A66AD7">
              <w:rPr>
                <w:rFonts w:ascii="仿宋_GB2312" w:eastAsia="仿宋_GB2312" w:hAnsi="宋体" w:cs="宋体" w:hint="eastAsia"/>
                <w:b/>
                <w:bCs/>
                <w:kern w:val="0"/>
                <w:sz w:val="24"/>
              </w:rPr>
              <w:t>类</w:t>
            </w:r>
            <w:r w:rsidRPr="00A66AD7">
              <w:rPr>
                <w:rFonts w:eastAsia="仿宋_GB2312"/>
                <w:b/>
                <w:bCs/>
                <w:kern w:val="0"/>
                <w:sz w:val="24"/>
              </w:rPr>
              <w:t xml:space="preserve">  </w:t>
            </w:r>
            <w:r w:rsidRPr="00A66AD7">
              <w:rPr>
                <w:rFonts w:ascii="仿宋_GB2312" w:eastAsia="仿宋_GB2312" w:hAnsi="宋体" w:cs="宋体" w:hint="eastAsia"/>
                <w:b/>
                <w:bCs/>
                <w:kern w:val="0"/>
                <w:sz w:val="24"/>
              </w:rPr>
              <w:t>别</w:t>
            </w:r>
          </w:p>
        </w:tc>
        <w:tc>
          <w:tcPr>
            <w:tcW w:w="5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6D7A" w:rsidRPr="00A66AD7" w:rsidRDefault="00CC6D7A" w:rsidP="008269AD">
            <w:pPr>
              <w:widowControl/>
              <w:rPr>
                <w:rFonts w:ascii="仿宋_GB2312" w:eastAsia="仿宋_GB2312" w:hAnsi="宋体" w:cs="宋体"/>
                <w:b/>
                <w:bCs/>
                <w:kern w:val="0"/>
                <w:sz w:val="24"/>
              </w:rPr>
            </w:pPr>
            <w:r w:rsidRPr="00A66AD7">
              <w:rPr>
                <w:rFonts w:ascii="仿宋_GB2312" w:eastAsia="仿宋_GB2312" w:hAnsi="宋体" w:cs="宋体" w:hint="eastAsia"/>
                <w:b/>
                <w:bCs/>
                <w:kern w:val="0"/>
                <w:sz w:val="24"/>
              </w:rPr>
              <w:t>链接</w:t>
            </w:r>
          </w:p>
        </w:tc>
      </w:tr>
      <w:tr w:rsidR="00CC6D7A" w:rsidRPr="00A66AD7" w:rsidTr="005D09B3">
        <w:trPr>
          <w:trHeight w:val="312"/>
        </w:trPr>
        <w:tc>
          <w:tcPr>
            <w:tcW w:w="597" w:type="dxa"/>
            <w:vMerge/>
            <w:tcBorders>
              <w:top w:val="single" w:sz="4" w:space="0" w:color="auto"/>
              <w:left w:val="single" w:sz="4" w:space="0" w:color="auto"/>
              <w:bottom w:val="single" w:sz="4" w:space="0" w:color="auto"/>
              <w:right w:val="single" w:sz="4" w:space="0" w:color="auto"/>
            </w:tcBorders>
            <w:vAlign w:val="center"/>
            <w:hideMark/>
          </w:tcPr>
          <w:p w:rsidR="00CC6D7A" w:rsidRPr="00A66AD7" w:rsidRDefault="00CC6D7A" w:rsidP="008269AD">
            <w:pPr>
              <w:widowControl/>
              <w:rPr>
                <w:rFonts w:ascii="仿宋_GB2312" w:eastAsia="仿宋_GB2312" w:hAnsi="宋体" w:cs="宋体"/>
                <w:b/>
                <w:bCs/>
                <w:kern w:val="0"/>
                <w:sz w:val="24"/>
              </w:rPr>
            </w:pPr>
          </w:p>
        </w:tc>
        <w:tc>
          <w:tcPr>
            <w:tcW w:w="2247" w:type="dxa"/>
            <w:vMerge/>
            <w:tcBorders>
              <w:top w:val="single" w:sz="4" w:space="0" w:color="auto"/>
              <w:left w:val="single" w:sz="4" w:space="0" w:color="auto"/>
              <w:bottom w:val="single" w:sz="4" w:space="0" w:color="auto"/>
              <w:right w:val="single" w:sz="4" w:space="0" w:color="auto"/>
            </w:tcBorders>
            <w:vAlign w:val="center"/>
            <w:hideMark/>
          </w:tcPr>
          <w:p w:rsidR="00CC6D7A" w:rsidRPr="00A66AD7" w:rsidRDefault="00CC6D7A" w:rsidP="008269AD">
            <w:pPr>
              <w:widowControl/>
              <w:rPr>
                <w:rFonts w:ascii="仿宋_GB2312" w:eastAsia="仿宋_GB2312" w:hAnsi="宋体" w:cs="宋体"/>
                <w:b/>
                <w:bCs/>
                <w:kern w:val="0"/>
                <w:sz w:val="24"/>
              </w:rPr>
            </w:pPr>
          </w:p>
        </w:tc>
        <w:tc>
          <w:tcPr>
            <w:tcW w:w="5936" w:type="dxa"/>
            <w:vMerge/>
            <w:tcBorders>
              <w:top w:val="single" w:sz="4" w:space="0" w:color="auto"/>
              <w:left w:val="single" w:sz="4" w:space="0" w:color="auto"/>
              <w:bottom w:val="single" w:sz="4" w:space="0" w:color="auto"/>
              <w:right w:val="single" w:sz="4" w:space="0" w:color="auto"/>
            </w:tcBorders>
            <w:vAlign w:val="center"/>
            <w:hideMark/>
          </w:tcPr>
          <w:p w:rsidR="00CC6D7A" w:rsidRPr="00A66AD7" w:rsidRDefault="00CC6D7A" w:rsidP="008269AD">
            <w:pPr>
              <w:widowControl/>
              <w:rPr>
                <w:rFonts w:ascii="仿宋_GB2312" w:eastAsia="仿宋_GB2312" w:hAnsi="宋体" w:cs="宋体"/>
                <w:b/>
                <w:bCs/>
                <w:kern w:val="0"/>
                <w:sz w:val="24"/>
              </w:rPr>
            </w:pPr>
          </w:p>
        </w:tc>
      </w:tr>
      <w:tr w:rsidR="00CC6D7A" w:rsidRPr="00A66AD7" w:rsidTr="005D09B3">
        <w:trPr>
          <w:trHeight w:val="312"/>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CC6D7A" w:rsidRPr="00A66AD7" w:rsidRDefault="00CC6D7A" w:rsidP="008269AD">
            <w:pPr>
              <w:widowControl/>
              <w:rPr>
                <w:kern w:val="0"/>
                <w:sz w:val="20"/>
                <w:szCs w:val="20"/>
              </w:rPr>
            </w:pPr>
            <w:r w:rsidRPr="00A66AD7">
              <w:rPr>
                <w:kern w:val="0"/>
                <w:sz w:val="20"/>
                <w:szCs w:val="20"/>
              </w:rPr>
              <w:t>1</w:t>
            </w:r>
          </w:p>
        </w:tc>
        <w:tc>
          <w:tcPr>
            <w:tcW w:w="2247" w:type="dxa"/>
            <w:vMerge w:val="restart"/>
            <w:tcBorders>
              <w:top w:val="nil"/>
              <w:left w:val="single" w:sz="4" w:space="0" w:color="auto"/>
              <w:bottom w:val="single" w:sz="4" w:space="0" w:color="auto"/>
              <w:right w:val="single" w:sz="4" w:space="0" w:color="auto"/>
            </w:tcBorders>
            <w:shd w:val="clear" w:color="auto" w:fill="auto"/>
            <w:vAlign w:val="center"/>
            <w:hideMark/>
          </w:tcPr>
          <w:p w:rsidR="00CC6D7A" w:rsidRPr="00A66AD7" w:rsidRDefault="00CC6D7A" w:rsidP="008269AD">
            <w:pPr>
              <w:widowControl/>
              <w:rPr>
                <w:kern w:val="0"/>
                <w:sz w:val="20"/>
                <w:szCs w:val="20"/>
              </w:rPr>
            </w:pPr>
            <w:r w:rsidRPr="00A66AD7">
              <w:rPr>
                <w:rFonts w:ascii="仿宋_GB2312" w:eastAsia="仿宋_GB2312" w:hint="eastAsia"/>
                <w:kern w:val="0"/>
                <w:sz w:val="20"/>
                <w:szCs w:val="20"/>
              </w:rPr>
              <w:t>基本信息（</w:t>
            </w:r>
            <w:r w:rsidRPr="00A66AD7">
              <w:rPr>
                <w:kern w:val="0"/>
                <w:sz w:val="20"/>
                <w:szCs w:val="20"/>
              </w:rPr>
              <w:t>6</w:t>
            </w:r>
            <w:r w:rsidRPr="00A66AD7">
              <w:rPr>
                <w:rFonts w:ascii="仿宋_GB2312" w:eastAsia="仿宋_GB2312" w:hint="eastAsia"/>
                <w:kern w:val="0"/>
                <w:sz w:val="20"/>
                <w:szCs w:val="20"/>
              </w:rPr>
              <w:t>项）</w:t>
            </w:r>
          </w:p>
        </w:tc>
        <w:tc>
          <w:tcPr>
            <w:tcW w:w="5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6D7A" w:rsidRPr="00A66AD7" w:rsidRDefault="005D09B3" w:rsidP="008269AD">
            <w:pPr>
              <w:widowControl/>
              <w:rPr>
                <w:rFonts w:ascii="宋体" w:hAnsi="宋体" w:cs="宋体"/>
                <w:color w:val="0000FF"/>
                <w:kern w:val="0"/>
                <w:sz w:val="22"/>
                <w:u w:val="single"/>
              </w:rPr>
            </w:pPr>
            <w:r w:rsidRPr="005D09B3">
              <w:rPr>
                <w:rFonts w:ascii="宋体" w:hAnsi="宋体" w:cs="宋体"/>
                <w:color w:val="0000FF"/>
                <w:kern w:val="0"/>
                <w:sz w:val="22"/>
                <w:u w:val="single"/>
              </w:rPr>
              <w:t>http://www.hnlrzy.cn/list_article.php?ClassID=656</w:t>
            </w:r>
          </w:p>
        </w:tc>
      </w:tr>
      <w:tr w:rsidR="00CC6D7A" w:rsidRPr="00A66AD7" w:rsidTr="005D09B3">
        <w:trPr>
          <w:trHeight w:val="312"/>
        </w:trPr>
        <w:tc>
          <w:tcPr>
            <w:tcW w:w="597"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kern w:val="0"/>
                <w:sz w:val="20"/>
                <w:szCs w:val="20"/>
              </w:rPr>
            </w:pPr>
          </w:p>
        </w:tc>
        <w:tc>
          <w:tcPr>
            <w:tcW w:w="2247"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kern w:val="0"/>
                <w:sz w:val="20"/>
                <w:szCs w:val="20"/>
              </w:rPr>
            </w:pPr>
          </w:p>
        </w:tc>
        <w:tc>
          <w:tcPr>
            <w:tcW w:w="5936"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rFonts w:ascii="宋体" w:hAnsi="宋体" w:cs="宋体"/>
                <w:color w:val="0000FF"/>
                <w:kern w:val="0"/>
                <w:sz w:val="22"/>
                <w:u w:val="single"/>
              </w:rPr>
            </w:pPr>
          </w:p>
        </w:tc>
      </w:tr>
      <w:tr w:rsidR="00CC6D7A" w:rsidRPr="00A66AD7" w:rsidTr="005D09B3">
        <w:trPr>
          <w:trHeight w:val="312"/>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CC6D7A" w:rsidRPr="00A66AD7" w:rsidRDefault="00CC6D7A" w:rsidP="008269AD">
            <w:pPr>
              <w:widowControl/>
              <w:rPr>
                <w:kern w:val="0"/>
                <w:sz w:val="20"/>
                <w:szCs w:val="20"/>
              </w:rPr>
            </w:pPr>
            <w:r w:rsidRPr="00A66AD7">
              <w:rPr>
                <w:kern w:val="0"/>
                <w:sz w:val="20"/>
                <w:szCs w:val="20"/>
              </w:rPr>
              <w:t>2</w:t>
            </w:r>
          </w:p>
        </w:tc>
        <w:tc>
          <w:tcPr>
            <w:tcW w:w="2247" w:type="dxa"/>
            <w:vMerge w:val="restart"/>
            <w:tcBorders>
              <w:top w:val="nil"/>
              <w:left w:val="single" w:sz="4" w:space="0" w:color="auto"/>
              <w:bottom w:val="single" w:sz="4" w:space="0" w:color="auto"/>
              <w:right w:val="single" w:sz="4" w:space="0" w:color="auto"/>
            </w:tcBorders>
            <w:shd w:val="clear" w:color="auto" w:fill="auto"/>
            <w:vAlign w:val="center"/>
            <w:hideMark/>
          </w:tcPr>
          <w:p w:rsidR="00CC6D7A" w:rsidRPr="00A66AD7" w:rsidRDefault="00CC6D7A" w:rsidP="008269AD">
            <w:pPr>
              <w:widowControl/>
              <w:rPr>
                <w:kern w:val="0"/>
                <w:sz w:val="20"/>
                <w:szCs w:val="20"/>
              </w:rPr>
            </w:pPr>
            <w:r w:rsidRPr="00A66AD7">
              <w:rPr>
                <w:rFonts w:ascii="仿宋_GB2312" w:eastAsia="仿宋_GB2312" w:hint="eastAsia"/>
                <w:kern w:val="0"/>
                <w:sz w:val="20"/>
                <w:szCs w:val="20"/>
              </w:rPr>
              <w:t>招生考试信息（</w:t>
            </w:r>
            <w:r w:rsidRPr="00A66AD7">
              <w:rPr>
                <w:kern w:val="0"/>
                <w:sz w:val="20"/>
                <w:szCs w:val="20"/>
              </w:rPr>
              <w:t>8</w:t>
            </w:r>
            <w:r w:rsidRPr="00A66AD7">
              <w:rPr>
                <w:rFonts w:ascii="仿宋_GB2312" w:eastAsia="仿宋_GB2312" w:hint="eastAsia"/>
                <w:kern w:val="0"/>
                <w:sz w:val="20"/>
                <w:szCs w:val="20"/>
              </w:rPr>
              <w:t>项）</w:t>
            </w:r>
          </w:p>
        </w:tc>
        <w:tc>
          <w:tcPr>
            <w:tcW w:w="5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6D7A" w:rsidRPr="00A66AD7" w:rsidRDefault="005D09B3" w:rsidP="008269AD">
            <w:pPr>
              <w:widowControl/>
              <w:rPr>
                <w:rFonts w:ascii="宋体" w:hAnsi="宋体" w:cs="宋体"/>
                <w:color w:val="0000FF"/>
                <w:kern w:val="0"/>
                <w:sz w:val="22"/>
                <w:u w:val="single"/>
              </w:rPr>
            </w:pPr>
            <w:r w:rsidRPr="005D09B3">
              <w:rPr>
                <w:rFonts w:ascii="宋体" w:hAnsi="宋体" w:cs="宋体"/>
                <w:color w:val="0000FF"/>
                <w:kern w:val="0"/>
                <w:sz w:val="22"/>
                <w:u w:val="single"/>
              </w:rPr>
              <w:t>http://www.hnlrzy.cn/list_article.php?ClassID=658</w:t>
            </w:r>
          </w:p>
        </w:tc>
      </w:tr>
      <w:tr w:rsidR="00CC6D7A" w:rsidRPr="00A66AD7" w:rsidTr="005D09B3">
        <w:trPr>
          <w:trHeight w:val="312"/>
        </w:trPr>
        <w:tc>
          <w:tcPr>
            <w:tcW w:w="597"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kern w:val="0"/>
                <w:sz w:val="20"/>
                <w:szCs w:val="20"/>
              </w:rPr>
            </w:pPr>
          </w:p>
        </w:tc>
        <w:tc>
          <w:tcPr>
            <w:tcW w:w="2247"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kern w:val="0"/>
                <w:sz w:val="20"/>
                <w:szCs w:val="20"/>
              </w:rPr>
            </w:pPr>
          </w:p>
        </w:tc>
        <w:tc>
          <w:tcPr>
            <w:tcW w:w="5936"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rFonts w:ascii="宋体" w:hAnsi="宋体" w:cs="宋体"/>
                <w:color w:val="0000FF"/>
                <w:kern w:val="0"/>
                <w:sz w:val="22"/>
                <w:u w:val="single"/>
              </w:rPr>
            </w:pPr>
          </w:p>
        </w:tc>
      </w:tr>
      <w:tr w:rsidR="00CC6D7A" w:rsidRPr="00A66AD7" w:rsidTr="005D09B3">
        <w:trPr>
          <w:trHeight w:val="312"/>
        </w:trPr>
        <w:tc>
          <w:tcPr>
            <w:tcW w:w="597"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kern w:val="0"/>
                <w:sz w:val="20"/>
                <w:szCs w:val="20"/>
              </w:rPr>
            </w:pPr>
          </w:p>
        </w:tc>
        <w:tc>
          <w:tcPr>
            <w:tcW w:w="2247"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kern w:val="0"/>
                <w:sz w:val="20"/>
                <w:szCs w:val="20"/>
              </w:rPr>
            </w:pPr>
          </w:p>
        </w:tc>
        <w:tc>
          <w:tcPr>
            <w:tcW w:w="5936"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rFonts w:ascii="宋体" w:hAnsi="宋体" w:cs="宋体"/>
                <w:color w:val="0000FF"/>
                <w:kern w:val="0"/>
                <w:sz w:val="22"/>
                <w:u w:val="single"/>
              </w:rPr>
            </w:pPr>
          </w:p>
        </w:tc>
      </w:tr>
      <w:tr w:rsidR="00CC6D7A" w:rsidRPr="00A66AD7" w:rsidTr="005D09B3">
        <w:trPr>
          <w:trHeight w:val="312"/>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CC6D7A" w:rsidRPr="00A66AD7" w:rsidRDefault="00CC6D7A" w:rsidP="008269AD">
            <w:pPr>
              <w:widowControl/>
              <w:rPr>
                <w:kern w:val="0"/>
                <w:sz w:val="20"/>
                <w:szCs w:val="20"/>
              </w:rPr>
            </w:pPr>
            <w:r w:rsidRPr="00A66AD7">
              <w:rPr>
                <w:kern w:val="0"/>
                <w:sz w:val="20"/>
                <w:szCs w:val="20"/>
              </w:rPr>
              <w:t>3</w:t>
            </w:r>
          </w:p>
        </w:tc>
        <w:tc>
          <w:tcPr>
            <w:tcW w:w="2247" w:type="dxa"/>
            <w:vMerge w:val="restart"/>
            <w:tcBorders>
              <w:top w:val="nil"/>
              <w:left w:val="single" w:sz="4" w:space="0" w:color="auto"/>
              <w:bottom w:val="single" w:sz="4" w:space="0" w:color="auto"/>
              <w:right w:val="single" w:sz="4" w:space="0" w:color="auto"/>
            </w:tcBorders>
            <w:shd w:val="clear" w:color="auto" w:fill="auto"/>
            <w:vAlign w:val="center"/>
            <w:hideMark/>
          </w:tcPr>
          <w:p w:rsidR="00CC6D7A" w:rsidRPr="00A66AD7" w:rsidRDefault="00CC6D7A" w:rsidP="008269AD">
            <w:pPr>
              <w:widowControl/>
              <w:rPr>
                <w:kern w:val="0"/>
                <w:sz w:val="20"/>
                <w:szCs w:val="20"/>
              </w:rPr>
            </w:pPr>
            <w:r w:rsidRPr="00A66AD7">
              <w:rPr>
                <w:rFonts w:ascii="仿宋_GB2312" w:eastAsia="仿宋_GB2312" w:hint="eastAsia"/>
                <w:kern w:val="0"/>
                <w:sz w:val="20"/>
                <w:szCs w:val="20"/>
              </w:rPr>
              <w:t>财务、资产及收费信息（</w:t>
            </w:r>
            <w:r w:rsidRPr="00A66AD7">
              <w:rPr>
                <w:kern w:val="0"/>
                <w:sz w:val="20"/>
                <w:szCs w:val="20"/>
              </w:rPr>
              <w:t>7</w:t>
            </w:r>
            <w:r w:rsidRPr="00A66AD7">
              <w:rPr>
                <w:rFonts w:ascii="仿宋_GB2312" w:eastAsia="仿宋_GB2312" w:hint="eastAsia"/>
                <w:kern w:val="0"/>
                <w:sz w:val="20"/>
                <w:szCs w:val="20"/>
              </w:rPr>
              <w:t>项）</w:t>
            </w:r>
          </w:p>
        </w:tc>
        <w:tc>
          <w:tcPr>
            <w:tcW w:w="5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6D7A" w:rsidRPr="00A66AD7" w:rsidRDefault="005D09B3" w:rsidP="008269AD">
            <w:pPr>
              <w:widowControl/>
              <w:rPr>
                <w:rFonts w:ascii="宋体" w:hAnsi="宋体" w:cs="宋体"/>
                <w:color w:val="0000FF"/>
                <w:kern w:val="0"/>
                <w:sz w:val="22"/>
                <w:u w:val="single"/>
              </w:rPr>
            </w:pPr>
            <w:r w:rsidRPr="005D09B3">
              <w:rPr>
                <w:rFonts w:ascii="宋体" w:hAnsi="宋体" w:cs="宋体"/>
                <w:color w:val="0000FF"/>
                <w:kern w:val="0"/>
                <w:sz w:val="22"/>
                <w:u w:val="single"/>
              </w:rPr>
              <w:t>http://www.hnlrzy.cn/list_article.php?ClassID=659</w:t>
            </w:r>
          </w:p>
        </w:tc>
      </w:tr>
      <w:tr w:rsidR="00CC6D7A" w:rsidRPr="00A66AD7" w:rsidTr="005D09B3">
        <w:trPr>
          <w:trHeight w:val="312"/>
        </w:trPr>
        <w:tc>
          <w:tcPr>
            <w:tcW w:w="597"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kern w:val="0"/>
                <w:sz w:val="20"/>
                <w:szCs w:val="20"/>
              </w:rPr>
            </w:pPr>
          </w:p>
        </w:tc>
        <w:tc>
          <w:tcPr>
            <w:tcW w:w="2247"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kern w:val="0"/>
                <w:sz w:val="20"/>
                <w:szCs w:val="20"/>
              </w:rPr>
            </w:pPr>
          </w:p>
        </w:tc>
        <w:tc>
          <w:tcPr>
            <w:tcW w:w="5936"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rFonts w:ascii="宋体" w:hAnsi="宋体" w:cs="宋体"/>
                <w:color w:val="0000FF"/>
                <w:kern w:val="0"/>
                <w:sz w:val="22"/>
                <w:u w:val="single"/>
              </w:rPr>
            </w:pPr>
          </w:p>
        </w:tc>
      </w:tr>
      <w:tr w:rsidR="00CC6D7A" w:rsidRPr="00A66AD7" w:rsidTr="005D09B3">
        <w:trPr>
          <w:trHeight w:val="312"/>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CC6D7A" w:rsidRPr="00A66AD7" w:rsidRDefault="00CC6D7A" w:rsidP="008269AD">
            <w:pPr>
              <w:widowControl/>
              <w:rPr>
                <w:kern w:val="0"/>
                <w:sz w:val="20"/>
                <w:szCs w:val="20"/>
              </w:rPr>
            </w:pPr>
            <w:r w:rsidRPr="00A66AD7">
              <w:rPr>
                <w:kern w:val="0"/>
                <w:sz w:val="20"/>
                <w:szCs w:val="20"/>
              </w:rPr>
              <w:t>4</w:t>
            </w:r>
          </w:p>
        </w:tc>
        <w:tc>
          <w:tcPr>
            <w:tcW w:w="2247" w:type="dxa"/>
            <w:vMerge w:val="restart"/>
            <w:tcBorders>
              <w:top w:val="nil"/>
              <w:left w:val="single" w:sz="4" w:space="0" w:color="auto"/>
              <w:bottom w:val="single" w:sz="4" w:space="0" w:color="auto"/>
              <w:right w:val="single" w:sz="4" w:space="0" w:color="auto"/>
            </w:tcBorders>
            <w:shd w:val="clear" w:color="auto" w:fill="auto"/>
            <w:vAlign w:val="center"/>
            <w:hideMark/>
          </w:tcPr>
          <w:p w:rsidR="00CC6D7A" w:rsidRPr="00A66AD7" w:rsidRDefault="00CC6D7A" w:rsidP="008269AD">
            <w:pPr>
              <w:widowControl/>
              <w:rPr>
                <w:kern w:val="0"/>
                <w:sz w:val="20"/>
                <w:szCs w:val="20"/>
              </w:rPr>
            </w:pPr>
            <w:r w:rsidRPr="00A66AD7">
              <w:rPr>
                <w:rFonts w:ascii="仿宋_GB2312" w:eastAsia="仿宋_GB2312" w:hint="eastAsia"/>
                <w:kern w:val="0"/>
                <w:sz w:val="20"/>
                <w:szCs w:val="20"/>
              </w:rPr>
              <w:t>人事师资信息（</w:t>
            </w:r>
            <w:r w:rsidRPr="00A66AD7">
              <w:rPr>
                <w:kern w:val="0"/>
                <w:sz w:val="20"/>
                <w:szCs w:val="20"/>
              </w:rPr>
              <w:t>5</w:t>
            </w:r>
            <w:r w:rsidRPr="00A66AD7">
              <w:rPr>
                <w:rFonts w:ascii="仿宋_GB2312" w:eastAsia="仿宋_GB2312" w:hint="eastAsia"/>
                <w:kern w:val="0"/>
                <w:sz w:val="20"/>
                <w:szCs w:val="20"/>
              </w:rPr>
              <w:t>项）</w:t>
            </w:r>
          </w:p>
        </w:tc>
        <w:tc>
          <w:tcPr>
            <w:tcW w:w="5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6D7A" w:rsidRPr="00A66AD7" w:rsidRDefault="005D09B3" w:rsidP="008269AD">
            <w:pPr>
              <w:widowControl/>
              <w:rPr>
                <w:rFonts w:ascii="宋体" w:hAnsi="宋体" w:cs="宋体"/>
                <w:color w:val="0000FF"/>
                <w:kern w:val="0"/>
                <w:sz w:val="22"/>
                <w:u w:val="single"/>
              </w:rPr>
            </w:pPr>
            <w:r w:rsidRPr="005D09B3">
              <w:rPr>
                <w:rFonts w:ascii="宋体" w:hAnsi="宋体" w:cs="宋体"/>
                <w:color w:val="0000FF"/>
                <w:kern w:val="0"/>
                <w:sz w:val="22"/>
                <w:u w:val="single"/>
              </w:rPr>
              <w:t>http://www.hnlrzy.cn/list_article.php?ClassID=660</w:t>
            </w:r>
          </w:p>
        </w:tc>
      </w:tr>
      <w:tr w:rsidR="00CC6D7A" w:rsidRPr="00A66AD7" w:rsidTr="005D09B3">
        <w:trPr>
          <w:trHeight w:val="312"/>
        </w:trPr>
        <w:tc>
          <w:tcPr>
            <w:tcW w:w="597"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kern w:val="0"/>
                <w:sz w:val="20"/>
                <w:szCs w:val="20"/>
              </w:rPr>
            </w:pPr>
          </w:p>
        </w:tc>
        <w:tc>
          <w:tcPr>
            <w:tcW w:w="2247"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kern w:val="0"/>
                <w:sz w:val="20"/>
                <w:szCs w:val="20"/>
              </w:rPr>
            </w:pPr>
          </w:p>
        </w:tc>
        <w:tc>
          <w:tcPr>
            <w:tcW w:w="5936"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rFonts w:ascii="宋体" w:hAnsi="宋体" w:cs="宋体"/>
                <w:color w:val="0000FF"/>
                <w:kern w:val="0"/>
                <w:sz w:val="22"/>
                <w:u w:val="single"/>
              </w:rPr>
            </w:pPr>
          </w:p>
        </w:tc>
      </w:tr>
      <w:tr w:rsidR="00CC6D7A" w:rsidRPr="00A66AD7" w:rsidTr="005D09B3">
        <w:trPr>
          <w:trHeight w:val="312"/>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CC6D7A" w:rsidRPr="00A66AD7" w:rsidRDefault="00CC6D7A" w:rsidP="008269AD">
            <w:pPr>
              <w:widowControl/>
              <w:rPr>
                <w:kern w:val="0"/>
                <w:sz w:val="20"/>
                <w:szCs w:val="20"/>
              </w:rPr>
            </w:pPr>
            <w:r w:rsidRPr="00A66AD7">
              <w:rPr>
                <w:kern w:val="0"/>
                <w:sz w:val="20"/>
                <w:szCs w:val="20"/>
              </w:rPr>
              <w:t>5</w:t>
            </w:r>
          </w:p>
        </w:tc>
        <w:tc>
          <w:tcPr>
            <w:tcW w:w="2247" w:type="dxa"/>
            <w:vMerge w:val="restart"/>
            <w:tcBorders>
              <w:top w:val="nil"/>
              <w:left w:val="single" w:sz="4" w:space="0" w:color="auto"/>
              <w:bottom w:val="single" w:sz="4" w:space="0" w:color="auto"/>
              <w:right w:val="single" w:sz="4" w:space="0" w:color="auto"/>
            </w:tcBorders>
            <w:shd w:val="clear" w:color="auto" w:fill="auto"/>
            <w:vAlign w:val="center"/>
            <w:hideMark/>
          </w:tcPr>
          <w:p w:rsidR="00CC6D7A" w:rsidRPr="00A66AD7" w:rsidRDefault="00CC6D7A" w:rsidP="008269AD">
            <w:pPr>
              <w:widowControl/>
              <w:rPr>
                <w:kern w:val="0"/>
                <w:sz w:val="20"/>
                <w:szCs w:val="20"/>
              </w:rPr>
            </w:pPr>
            <w:r w:rsidRPr="00A66AD7">
              <w:rPr>
                <w:rFonts w:ascii="仿宋_GB2312" w:eastAsia="仿宋_GB2312" w:hint="eastAsia"/>
                <w:kern w:val="0"/>
                <w:sz w:val="20"/>
                <w:szCs w:val="20"/>
              </w:rPr>
              <w:t>教学质量信息（</w:t>
            </w:r>
            <w:r w:rsidRPr="00A66AD7">
              <w:rPr>
                <w:kern w:val="0"/>
                <w:sz w:val="20"/>
                <w:szCs w:val="20"/>
              </w:rPr>
              <w:t>9</w:t>
            </w:r>
            <w:r w:rsidRPr="00A66AD7">
              <w:rPr>
                <w:rFonts w:ascii="仿宋_GB2312" w:eastAsia="仿宋_GB2312" w:hint="eastAsia"/>
                <w:kern w:val="0"/>
                <w:sz w:val="20"/>
                <w:szCs w:val="20"/>
              </w:rPr>
              <w:t>项）</w:t>
            </w:r>
          </w:p>
        </w:tc>
        <w:tc>
          <w:tcPr>
            <w:tcW w:w="5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6D7A" w:rsidRPr="00A66AD7" w:rsidRDefault="005D09B3" w:rsidP="008269AD">
            <w:pPr>
              <w:widowControl/>
              <w:rPr>
                <w:rFonts w:ascii="宋体" w:hAnsi="宋体" w:cs="宋体"/>
                <w:color w:val="0000FF"/>
                <w:kern w:val="0"/>
                <w:sz w:val="22"/>
                <w:u w:val="single"/>
              </w:rPr>
            </w:pPr>
            <w:r w:rsidRPr="005D09B3">
              <w:rPr>
                <w:rFonts w:ascii="宋体" w:hAnsi="宋体" w:cs="宋体"/>
                <w:color w:val="0000FF"/>
                <w:kern w:val="0"/>
                <w:sz w:val="22"/>
                <w:u w:val="single"/>
              </w:rPr>
              <w:t>http://www.hnlrzy.cn/list_article.php?ClassID=661</w:t>
            </w:r>
          </w:p>
        </w:tc>
      </w:tr>
      <w:tr w:rsidR="00CC6D7A" w:rsidRPr="00A66AD7" w:rsidTr="005D09B3">
        <w:trPr>
          <w:trHeight w:val="312"/>
        </w:trPr>
        <w:tc>
          <w:tcPr>
            <w:tcW w:w="597"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kern w:val="0"/>
                <w:sz w:val="20"/>
                <w:szCs w:val="20"/>
              </w:rPr>
            </w:pPr>
          </w:p>
        </w:tc>
        <w:tc>
          <w:tcPr>
            <w:tcW w:w="2247"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kern w:val="0"/>
                <w:sz w:val="20"/>
                <w:szCs w:val="20"/>
              </w:rPr>
            </w:pPr>
          </w:p>
        </w:tc>
        <w:tc>
          <w:tcPr>
            <w:tcW w:w="5936"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rFonts w:ascii="宋体" w:hAnsi="宋体" w:cs="宋体"/>
                <w:color w:val="0000FF"/>
                <w:kern w:val="0"/>
                <w:sz w:val="22"/>
                <w:u w:val="single"/>
              </w:rPr>
            </w:pPr>
          </w:p>
        </w:tc>
      </w:tr>
      <w:tr w:rsidR="00CC6D7A" w:rsidRPr="00A66AD7" w:rsidTr="005D09B3">
        <w:trPr>
          <w:trHeight w:val="312"/>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CC6D7A" w:rsidRPr="00A66AD7" w:rsidRDefault="00CC6D7A" w:rsidP="008269AD">
            <w:pPr>
              <w:widowControl/>
              <w:rPr>
                <w:kern w:val="0"/>
                <w:sz w:val="20"/>
                <w:szCs w:val="20"/>
              </w:rPr>
            </w:pPr>
            <w:r w:rsidRPr="00A66AD7">
              <w:rPr>
                <w:kern w:val="0"/>
                <w:sz w:val="20"/>
                <w:szCs w:val="20"/>
              </w:rPr>
              <w:t>6</w:t>
            </w:r>
          </w:p>
        </w:tc>
        <w:tc>
          <w:tcPr>
            <w:tcW w:w="2247" w:type="dxa"/>
            <w:vMerge w:val="restart"/>
            <w:tcBorders>
              <w:top w:val="nil"/>
              <w:left w:val="single" w:sz="4" w:space="0" w:color="auto"/>
              <w:bottom w:val="single" w:sz="4" w:space="0" w:color="auto"/>
              <w:right w:val="single" w:sz="4" w:space="0" w:color="auto"/>
            </w:tcBorders>
            <w:shd w:val="clear" w:color="auto" w:fill="auto"/>
            <w:vAlign w:val="center"/>
            <w:hideMark/>
          </w:tcPr>
          <w:p w:rsidR="00CC6D7A" w:rsidRPr="00A66AD7" w:rsidRDefault="00CC6D7A" w:rsidP="008269AD">
            <w:pPr>
              <w:widowControl/>
              <w:rPr>
                <w:kern w:val="0"/>
                <w:sz w:val="20"/>
                <w:szCs w:val="20"/>
              </w:rPr>
            </w:pPr>
            <w:r w:rsidRPr="00A66AD7">
              <w:rPr>
                <w:rFonts w:ascii="仿宋_GB2312" w:eastAsia="仿宋_GB2312" w:hint="eastAsia"/>
                <w:kern w:val="0"/>
                <w:sz w:val="20"/>
                <w:szCs w:val="20"/>
              </w:rPr>
              <w:t>学生管理服务信息（</w:t>
            </w:r>
            <w:r w:rsidRPr="00A66AD7">
              <w:rPr>
                <w:kern w:val="0"/>
                <w:sz w:val="20"/>
                <w:szCs w:val="20"/>
              </w:rPr>
              <w:t>4</w:t>
            </w:r>
            <w:r w:rsidRPr="00A66AD7">
              <w:rPr>
                <w:rFonts w:ascii="仿宋_GB2312" w:eastAsia="仿宋_GB2312" w:hint="eastAsia"/>
                <w:kern w:val="0"/>
                <w:sz w:val="20"/>
                <w:szCs w:val="20"/>
              </w:rPr>
              <w:t>项）</w:t>
            </w:r>
          </w:p>
        </w:tc>
        <w:tc>
          <w:tcPr>
            <w:tcW w:w="5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6D7A" w:rsidRPr="00A66AD7" w:rsidRDefault="005D09B3" w:rsidP="008269AD">
            <w:pPr>
              <w:widowControl/>
              <w:rPr>
                <w:rFonts w:ascii="宋体" w:hAnsi="宋体" w:cs="宋体"/>
                <w:color w:val="0000FF"/>
                <w:kern w:val="0"/>
                <w:sz w:val="22"/>
                <w:u w:val="single"/>
              </w:rPr>
            </w:pPr>
            <w:r w:rsidRPr="005D09B3">
              <w:rPr>
                <w:rFonts w:ascii="宋体" w:hAnsi="宋体" w:cs="宋体"/>
                <w:color w:val="0000FF"/>
                <w:kern w:val="0"/>
                <w:sz w:val="22"/>
                <w:u w:val="single"/>
              </w:rPr>
              <w:t>http://www.hnlrzy.cn/list_article.php?ClassID=662</w:t>
            </w:r>
          </w:p>
        </w:tc>
      </w:tr>
      <w:tr w:rsidR="00CC6D7A" w:rsidRPr="00A66AD7" w:rsidTr="005D09B3">
        <w:trPr>
          <w:trHeight w:val="312"/>
        </w:trPr>
        <w:tc>
          <w:tcPr>
            <w:tcW w:w="597"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kern w:val="0"/>
                <w:sz w:val="20"/>
                <w:szCs w:val="20"/>
              </w:rPr>
            </w:pPr>
          </w:p>
        </w:tc>
        <w:tc>
          <w:tcPr>
            <w:tcW w:w="2247"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kern w:val="0"/>
                <w:sz w:val="20"/>
                <w:szCs w:val="20"/>
              </w:rPr>
            </w:pPr>
          </w:p>
        </w:tc>
        <w:tc>
          <w:tcPr>
            <w:tcW w:w="5936"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rFonts w:ascii="宋体" w:hAnsi="宋体" w:cs="宋体"/>
                <w:color w:val="0000FF"/>
                <w:kern w:val="0"/>
                <w:sz w:val="22"/>
                <w:u w:val="single"/>
              </w:rPr>
            </w:pPr>
          </w:p>
        </w:tc>
      </w:tr>
      <w:tr w:rsidR="00CC6D7A" w:rsidRPr="00A66AD7" w:rsidTr="005D09B3">
        <w:trPr>
          <w:trHeight w:val="312"/>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CC6D7A" w:rsidRPr="00A66AD7" w:rsidRDefault="00CC6D7A" w:rsidP="008269AD">
            <w:pPr>
              <w:widowControl/>
              <w:rPr>
                <w:kern w:val="0"/>
                <w:sz w:val="20"/>
                <w:szCs w:val="20"/>
              </w:rPr>
            </w:pPr>
            <w:r w:rsidRPr="00A66AD7">
              <w:rPr>
                <w:kern w:val="0"/>
                <w:sz w:val="20"/>
                <w:szCs w:val="20"/>
              </w:rPr>
              <w:t>7</w:t>
            </w:r>
          </w:p>
        </w:tc>
        <w:tc>
          <w:tcPr>
            <w:tcW w:w="2247" w:type="dxa"/>
            <w:vMerge w:val="restart"/>
            <w:tcBorders>
              <w:top w:val="nil"/>
              <w:left w:val="single" w:sz="4" w:space="0" w:color="auto"/>
              <w:bottom w:val="single" w:sz="4" w:space="0" w:color="auto"/>
              <w:right w:val="single" w:sz="4" w:space="0" w:color="auto"/>
            </w:tcBorders>
            <w:shd w:val="clear" w:color="auto" w:fill="auto"/>
            <w:vAlign w:val="center"/>
            <w:hideMark/>
          </w:tcPr>
          <w:p w:rsidR="00CC6D7A" w:rsidRPr="00A66AD7" w:rsidRDefault="00CC6D7A" w:rsidP="008269AD">
            <w:pPr>
              <w:widowControl/>
              <w:rPr>
                <w:kern w:val="0"/>
                <w:sz w:val="20"/>
                <w:szCs w:val="20"/>
              </w:rPr>
            </w:pPr>
            <w:r w:rsidRPr="00A66AD7">
              <w:rPr>
                <w:rFonts w:ascii="仿宋_GB2312" w:eastAsia="仿宋_GB2312" w:hint="eastAsia"/>
                <w:kern w:val="0"/>
                <w:sz w:val="20"/>
                <w:szCs w:val="20"/>
              </w:rPr>
              <w:t>学风建设信息（</w:t>
            </w:r>
            <w:r w:rsidRPr="00A66AD7">
              <w:rPr>
                <w:kern w:val="0"/>
                <w:sz w:val="20"/>
                <w:szCs w:val="20"/>
              </w:rPr>
              <w:t>3</w:t>
            </w:r>
            <w:r w:rsidRPr="00A66AD7">
              <w:rPr>
                <w:rFonts w:ascii="仿宋_GB2312" w:eastAsia="仿宋_GB2312" w:hint="eastAsia"/>
                <w:kern w:val="0"/>
                <w:sz w:val="20"/>
                <w:szCs w:val="20"/>
              </w:rPr>
              <w:t>项）</w:t>
            </w:r>
          </w:p>
        </w:tc>
        <w:tc>
          <w:tcPr>
            <w:tcW w:w="5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6D7A" w:rsidRPr="00A66AD7" w:rsidRDefault="005D09B3" w:rsidP="008269AD">
            <w:pPr>
              <w:widowControl/>
              <w:rPr>
                <w:rFonts w:ascii="宋体" w:hAnsi="宋体" w:cs="宋体"/>
                <w:color w:val="0000FF"/>
                <w:kern w:val="0"/>
                <w:sz w:val="22"/>
                <w:u w:val="single"/>
              </w:rPr>
            </w:pPr>
            <w:r w:rsidRPr="005D09B3">
              <w:rPr>
                <w:rFonts w:ascii="宋体" w:hAnsi="宋体" w:cs="宋体"/>
                <w:color w:val="0000FF"/>
                <w:kern w:val="0"/>
                <w:sz w:val="22"/>
                <w:u w:val="single"/>
              </w:rPr>
              <w:t>http://www.hnlrzy.cn/list_article.php?ClassID=663</w:t>
            </w:r>
          </w:p>
        </w:tc>
      </w:tr>
      <w:tr w:rsidR="00CC6D7A" w:rsidRPr="00A66AD7" w:rsidTr="005D09B3">
        <w:trPr>
          <w:trHeight w:val="312"/>
        </w:trPr>
        <w:tc>
          <w:tcPr>
            <w:tcW w:w="597"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kern w:val="0"/>
                <w:sz w:val="20"/>
                <w:szCs w:val="20"/>
              </w:rPr>
            </w:pPr>
          </w:p>
        </w:tc>
        <w:tc>
          <w:tcPr>
            <w:tcW w:w="2247"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kern w:val="0"/>
                <w:sz w:val="20"/>
                <w:szCs w:val="20"/>
              </w:rPr>
            </w:pPr>
          </w:p>
        </w:tc>
        <w:tc>
          <w:tcPr>
            <w:tcW w:w="5936"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rFonts w:ascii="宋体" w:hAnsi="宋体" w:cs="宋体"/>
                <w:color w:val="0000FF"/>
                <w:kern w:val="0"/>
                <w:sz w:val="22"/>
                <w:u w:val="single"/>
              </w:rPr>
            </w:pPr>
          </w:p>
        </w:tc>
      </w:tr>
      <w:tr w:rsidR="00CC6D7A" w:rsidRPr="00A66AD7" w:rsidTr="005D09B3">
        <w:trPr>
          <w:trHeight w:val="312"/>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CC6D7A" w:rsidRPr="00A66AD7" w:rsidRDefault="00CC6D7A" w:rsidP="008269AD">
            <w:pPr>
              <w:widowControl/>
              <w:rPr>
                <w:kern w:val="0"/>
                <w:sz w:val="20"/>
                <w:szCs w:val="20"/>
              </w:rPr>
            </w:pPr>
            <w:r w:rsidRPr="00A66AD7">
              <w:rPr>
                <w:kern w:val="0"/>
                <w:sz w:val="20"/>
                <w:szCs w:val="20"/>
              </w:rPr>
              <w:t>8</w:t>
            </w:r>
          </w:p>
        </w:tc>
        <w:tc>
          <w:tcPr>
            <w:tcW w:w="2247" w:type="dxa"/>
            <w:vMerge w:val="restart"/>
            <w:tcBorders>
              <w:top w:val="nil"/>
              <w:left w:val="single" w:sz="4" w:space="0" w:color="auto"/>
              <w:bottom w:val="single" w:sz="4" w:space="0" w:color="auto"/>
              <w:right w:val="single" w:sz="4" w:space="0" w:color="auto"/>
            </w:tcBorders>
            <w:shd w:val="clear" w:color="auto" w:fill="auto"/>
            <w:vAlign w:val="center"/>
            <w:hideMark/>
          </w:tcPr>
          <w:p w:rsidR="00CC6D7A" w:rsidRPr="00A66AD7" w:rsidRDefault="00CC6D7A" w:rsidP="008269AD">
            <w:pPr>
              <w:widowControl/>
              <w:rPr>
                <w:kern w:val="0"/>
                <w:sz w:val="20"/>
                <w:szCs w:val="20"/>
              </w:rPr>
            </w:pPr>
            <w:r w:rsidRPr="00A66AD7">
              <w:rPr>
                <w:rFonts w:ascii="仿宋_GB2312" w:eastAsia="仿宋_GB2312" w:hint="eastAsia"/>
                <w:kern w:val="0"/>
                <w:sz w:val="20"/>
                <w:szCs w:val="20"/>
              </w:rPr>
              <w:t>学位、学科信息（</w:t>
            </w:r>
            <w:r w:rsidRPr="00A66AD7">
              <w:rPr>
                <w:kern w:val="0"/>
                <w:sz w:val="20"/>
                <w:szCs w:val="20"/>
              </w:rPr>
              <w:t>4</w:t>
            </w:r>
            <w:r w:rsidRPr="00A66AD7">
              <w:rPr>
                <w:rFonts w:ascii="仿宋_GB2312" w:eastAsia="仿宋_GB2312" w:hint="eastAsia"/>
                <w:kern w:val="0"/>
                <w:sz w:val="20"/>
                <w:szCs w:val="20"/>
              </w:rPr>
              <w:t>项）</w:t>
            </w:r>
          </w:p>
        </w:tc>
        <w:tc>
          <w:tcPr>
            <w:tcW w:w="5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6D7A" w:rsidRPr="00A66AD7" w:rsidRDefault="00CC6D7A" w:rsidP="008269AD">
            <w:pPr>
              <w:widowControl/>
              <w:rPr>
                <w:rFonts w:ascii="宋体" w:hAnsi="宋体" w:cs="宋体"/>
                <w:color w:val="000000"/>
                <w:kern w:val="0"/>
                <w:sz w:val="22"/>
              </w:rPr>
            </w:pPr>
            <w:r w:rsidRPr="00A66AD7">
              <w:rPr>
                <w:rFonts w:ascii="宋体" w:hAnsi="宋体" w:cs="宋体" w:hint="eastAsia"/>
                <w:color w:val="000000"/>
                <w:kern w:val="0"/>
                <w:sz w:val="22"/>
              </w:rPr>
              <w:t>无相关事宜</w:t>
            </w:r>
          </w:p>
        </w:tc>
      </w:tr>
      <w:tr w:rsidR="00CC6D7A" w:rsidRPr="00A66AD7" w:rsidTr="005D09B3">
        <w:trPr>
          <w:trHeight w:val="312"/>
        </w:trPr>
        <w:tc>
          <w:tcPr>
            <w:tcW w:w="597"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kern w:val="0"/>
                <w:sz w:val="20"/>
                <w:szCs w:val="20"/>
              </w:rPr>
            </w:pPr>
          </w:p>
        </w:tc>
        <w:tc>
          <w:tcPr>
            <w:tcW w:w="2247"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kern w:val="0"/>
                <w:sz w:val="20"/>
                <w:szCs w:val="20"/>
              </w:rPr>
            </w:pPr>
          </w:p>
        </w:tc>
        <w:tc>
          <w:tcPr>
            <w:tcW w:w="5936"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rFonts w:ascii="宋体" w:hAnsi="宋体" w:cs="宋体"/>
                <w:color w:val="000000"/>
                <w:kern w:val="0"/>
                <w:sz w:val="22"/>
              </w:rPr>
            </w:pPr>
          </w:p>
        </w:tc>
      </w:tr>
      <w:tr w:rsidR="00CC6D7A" w:rsidRPr="00A66AD7" w:rsidTr="005D09B3">
        <w:trPr>
          <w:trHeight w:val="312"/>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CC6D7A" w:rsidRPr="00A66AD7" w:rsidRDefault="00CC6D7A" w:rsidP="008269AD">
            <w:pPr>
              <w:widowControl/>
              <w:rPr>
                <w:kern w:val="0"/>
                <w:sz w:val="20"/>
                <w:szCs w:val="20"/>
              </w:rPr>
            </w:pPr>
            <w:r w:rsidRPr="00A66AD7">
              <w:rPr>
                <w:kern w:val="0"/>
                <w:sz w:val="20"/>
                <w:szCs w:val="20"/>
              </w:rPr>
              <w:t>9</w:t>
            </w:r>
          </w:p>
        </w:tc>
        <w:tc>
          <w:tcPr>
            <w:tcW w:w="2247" w:type="dxa"/>
            <w:vMerge w:val="restart"/>
            <w:tcBorders>
              <w:top w:val="nil"/>
              <w:left w:val="single" w:sz="4" w:space="0" w:color="auto"/>
              <w:bottom w:val="single" w:sz="4" w:space="0" w:color="auto"/>
              <w:right w:val="single" w:sz="4" w:space="0" w:color="auto"/>
            </w:tcBorders>
            <w:shd w:val="clear" w:color="auto" w:fill="auto"/>
            <w:vAlign w:val="center"/>
            <w:hideMark/>
          </w:tcPr>
          <w:p w:rsidR="00CC6D7A" w:rsidRPr="00A66AD7" w:rsidRDefault="00CC6D7A" w:rsidP="008269AD">
            <w:pPr>
              <w:widowControl/>
              <w:rPr>
                <w:kern w:val="0"/>
                <w:sz w:val="20"/>
                <w:szCs w:val="20"/>
              </w:rPr>
            </w:pPr>
            <w:r w:rsidRPr="00A66AD7">
              <w:rPr>
                <w:rFonts w:ascii="仿宋_GB2312" w:eastAsia="仿宋_GB2312" w:hint="eastAsia"/>
                <w:kern w:val="0"/>
                <w:sz w:val="20"/>
                <w:szCs w:val="20"/>
              </w:rPr>
              <w:t>对外交流与合作信息（</w:t>
            </w:r>
            <w:r w:rsidRPr="00A66AD7">
              <w:rPr>
                <w:kern w:val="0"/>
                <w:sz w:val="20"/>
                <w:szCs w:val="20"/>
              </w:rPr>
              <w:t>2</w:t>
            </w:r>
            <w:r w:rsidRPr="00A66AD7">
              <w:rPr>
                <w:rFonts w:ascii="仿宋_GB2312" w:eastAsia="仿宋_GB2312" w:hint="eastAsia"/>
                <w:kern w:val="0"/>
                <w:sz w:val="20"/>
                <w:szCs w:val="20"/>
              </w:rPr>
              <w:t>项）</w:t>
            </w:r>
          </w:p>
        </w:tc>
        <w:tc>
          <w:tcPr>
            <w:tcW w:w="5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6D7A" w:rsidRPr="00A66AD7" w:rsidRDefault="005D09B3" w:rsidP="008269AD">
            <w:pPr>
              <w:widowControl/>
              <w:rPr>
                <w:rFonts w:ascii="宋体" w:hAnsi="宋体" w:cs="宋体"/>
                <w:color w:val="0000FF"/>
                <w:kern w:val="0"/>
                <w:sz w:val="22"/>
                <w:u w:val="single"/>
              </w:rPr>
            </w:pPr>
            <w:r w:rsidRPr="00A66AD7">
              <w:rPr>
                <w:rFonts w:ascii="宋体" w:hAnsi="宋体" w:cs="宋体" w:hint="eastAsia"/>
                <w:color w:val="000000"/>
                <w:kern w:val="0"/>
                <w:sz w:val="22"/>
              </w:rPr>
              <w:t>无相关事宜</w:t>
            </w:r>
          </w:p>
        </w:tc>
      </w:tr>
      <w:tr w:rsidR="00CC6D7A" w:rsidRPr="00A66AD7" w:rsidTr="005D09B3">
        <w:trPr>
          <w:trHeight w:val="312"/>
        </w:trPr>
        <w:tc>
          <w:tcPr>
            <w:tcW w:w="597"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kern w:val="0"/>
                <w:sz w:val="20"/>
                <w:szCs w:val="20"/>
              </w:rPr>
            </w:pPr>
          </w:p>
        </w:tc>
        <w:tc>
          <w:tcPr>
            <w:tcW w:w="2247"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kern w:val="0"/>
                <w:sz w:val="20"/>
                <w:szCs w:val="20"/>
              </w:rPr>
            </w:pPr>
          </w:p>
        </w:tc>
        <w:tc>
          <w:tcPr>
            <w:tcW w:w="5936"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rFonts w:ascii="宋体" w:hAnsi="宋体" w:cs="宋体"/>
                <w:color w:val="0000FF"/>
                <w:kern w:val="0"/>
                <w:sz w:val="22"/>
                <w:u w:val="single"/>
              </w:rPr>
            </w:pPr>
          </w:p>
        </w:tc>
      </w:tr>
      <w:tr w:rsidR="00CC6D7A" w:rsidRPr="00A66AD7" w:rsidTr="005D09B3">
        <w:trPr>
          <w:trHeight w:val="312"/>
        </w:trPr>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CC6D7A" w:rsidRPr="00A66AD7" w:rsidRDefault="00CC6D7A" w:rsidP="008269AD">
            <w:pPr>
              <w:widowControl/>
              <w:rPr>
                <w:kern w:val="0"/>
                <w:sz w:val="20"/>
                <w:szCs w:val="20"/>
              </w:rPr>
            </w:pPr>
            <w:r w:rsidRPr="00A66AD7">
              <w:rPr>
                <w:kern w:val="0"/>
                <w:sz w:val="20"/>
                <w:szCs w:val="20"/>
              </w:rPr>
              <w:t>10</w:t>
            </w:r>
          </w:p>
        </w:tc>
        <w:tc>
          <w:tcPr>
            <w:tcW w:w="2247" w:type="dxa"/>
            <w:vMerge w:val="restart"/>
            <w:tcBorders>
              <w:top w:val="nil"/>
              <w:left w:val="single" w:sz="4" w:space="0" w:color="auto"/>
              <w:bottom w:val="single" w:sz="4" w:space="0" w:color="auto"/>
              <w:right w:val="single" w:sz="4" w:space="0" w:color="auto"/>
            </w:tcBorders>
            <w:shd w:val="clear" w:color="auto" w:fill="auto"/>
            <w:vAlign w:val="center"/>
            <w:hideMark/>
          </w:tcPr>
          <w:p w:rsidR="00CC6D7A" w:rsidRPr="00A66AD7" w:rsidRDefault="00CC6D7A" w:rsidP="008269AD">
            <w:pPr>
              <w:widowControl/>
              <w:rPr>
                <w:kern w:val="0"/>
                <w:sz w:val="20"/>
                <w:szCs w:val="20"/>
              </w:rPr>
            </w:pPr>
            <w:r w:rsidRPr="00A66AD7">
              <w:rPr>
                <w:rFonts w:ascii="仿宋_GB2312" w:eastAsia="仿宋_GB2312" w:hint="eastAsia"/>
                <w:kern w:val="0"/>
                <w:sz w:val="20"/>
                <w:szCs w:val="20"/>
              </w:rPr>
              <w:t>其他（</w:t>
            </w:r>
            <w:r w:rsidRPr="00A66AD7">
              <w:rPr>
                <w:kern w:val="0"/>
                <w:sz w:val="20"/>
                <w:szCs w:val="20"/>
              </w:rPr>
              <w:t>2</w:t>
            </w:r>
            <w:r w:rsidRPr="00A66AD7">
              <w:rPr>
                <w:rFonts w:ascii="仿宋_GB2312" w:eastAsia="仿宋_GB2312" w:hint="eastAsia"/>
                <w:kern w:val="0"/>
                <w:sz w:val="20"/>
                <w:szCs w:val="20"/>
              </w:rPr>
              <w:t>项）</w:t>
            </w:r>
          </w:p>
        </w:tc>
        <w:tc>
          <w:tcPr>
            <w:tcW w:w="5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6D7A" w:rsidRPr="00A66AD7" w:rsidRDefault="005D09B3" w:rsidP="008269AD">
            <w:pPr>
              <w:widowControl/>
              <w:rPr>
                <w:rFonts w:ascii="宋体" w:hAnsi="宋体" w:cs="宋体"/>
                <w:color w:val="0000FF"/>
                <w:kern w:val="0"/>
                <w:sz w:val="22"/>
                <w:u w:val="single"/>
              </w:rPr>
            </w:pPr>
            <w:r w:rsidRPr="005D09B3">
              <w:rPr>
                <w:rFonts w:ascii="宋体" w:hAnsi="宋体" w:cs="宋体"/>
                <w:color w:val="0000FF"/>
                <w:kern w:val="0"/>
                <w:sz w:val="22"/>
                <w:u w:val="single"/>
              </w:rPr>
              <w:t>http://www.hnlrzy.cn/show_article.php?articleID=2621</w:t>
            </w:r>
          </w:p>
        </w:tc>
      </w:tr>
      <w:tr w:rsidR="00CC6D7A" w:rsidRPr="00A66AD7" w:rsidTr="005D09B3">
        <w:trPr>
          <w:trHeight w:val="312"/>
        </w:trPr>
        <w:tc>
          <w:tcPr>
            <w:tcW w:w="597"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kern w:val="0"/>
                <w:sz w:val="20"/>
                <w:szCs w:val="20"/>
              </w:rPr>
            </w:pPr>
          </w:p>
        </w:tc>
        <w:tc>
          <w:tcPr>
            <w:tcW w:w="2247"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kern w:val="0"/>
                <w:sz w:val="20"/>
                <w:szCs w:val="20"/>
              </w:rPr>
            </w:pPr>
          </w:p>
        </w:tc>
        <w:tc>
          <w:tcPr>
            <w:tcW w:w="5936" w:type="dxa"/>
            <w:vMerge/>
            <w:tcBorders>
              <w:top w:val="nil"/>
              <w:left w:val="single" w:sz="4" w:space="0" w:color="auto"/>
              <w:bottom w:val="single" w:sz="4" w:space="0" w:color="auto"/>
              <w:right w:val="single" w:sz="4" w:space="0" w:color="auto"/>
            </w:tcBorders>
            <w:vAlign w:val="center"/>
            <w:hideMark/>
          </w:tcPr>
          <w:p w:rsidR="00CC6D7A" w:rsidRPr="00A66AD7" w:rsidRDefault="00CC6D7A" w:rsidP="008269AD">
            <w:pPr>
              <w:widowControl/>
              <w:rPr>
                <w:rFonts w:ascii="宋体" w:hAnsi="宋体" w:cs="宋体"/>
                <w:color w:val="0000FF"/>
                <w:kern w:val="0"/>
                <w:sz w:val="22"/>
                <w:u w:val="single"/>
              </w:rPr>
            </w:pPr>
          </w:p>
        </w:tc>
      </w:tr>
    </w:tbl>
    <w:p w:rsidR="005D09B3" w:rsidRDefault="005D09B3" w:rsidP="005D09B3">
      <w:pPr>
        <w:tabs>
          <w:tab w:val="left" w:pos="5300"/>
        </w:tabs>
        <w:wordWrap w:val="0"/>
        <w:adjustRightInd w:val="0"/>
        <w:snapToGrid w:val="0"/>
        <w:spacing w:line="360" w:lineRule="auto"/>
        <w:ind w:firstLineChars="200" w:firstLine="640"/>
        <w:rPr>
          <w:rFonts w:ascii="仿宋_GB2312" w:eastAsia="仿宋_GB2312" w:hAnsi="宋体"/>
          <w:sz w:val="32"/>
          <w:szCs w:val="32"/>
        </w:rPr>
      </w:pPr>
    </w:p>
    <w:p w:rsidR="005D09B3" w:rsidRDefault="005D09B3" w:rsidP="005D09B3">
      <w:pPr>
        <w:tabs>
          <w:tab w:val="left" w:pos="5300"/>
        </w:tabs>
        <w:wordWrap w:val="0"/>
        <w:adjustRightInd w:val="0"/>
        <w:snapToGrid w:val="0"/>
        <w:spacing w:line="360" w:lineRule="auto"/>
        <w:ind w:firstLineChars="200" w:firstLine="640"/>
        <w:rPr>
          <w:rFonts w:ascii="仿宋_GB2312" w:eastAsia="仿宋_GB2312" w:hAnsi="宋体"/>
          <w:sz w:val="32"/>
          <w:szCs w:val="32"/>
        </w:rPr>
      </w:pPr>
    </w:p>
    <w:p w:rsidR="005D09B3" w:rsidRDefault="005D09B3" w:rsidP="005D09B3">
      <w:pPr>
        <w:tabs>
          <w:tab w:val="left" w:pos="5300"/>
        </w:tabs>
        <w:wordWrap w:val="0"/>
        <w:adjustRightInd w:val="0"/>
        <w:snapToGrid w:val="0"/>
        <w:spacing w:line="360" w:lineRule="auto"/>
        <w:ind w:firstLineChars="200" w:firstLine="640"/>
        <w:rPr>
          <w:rFonts w:ascii="仿宋_GB2312" w:eastAsia="仿宋_GB2312" w:hAnsi="宋体"/>
          <w:sz w:val="32"/>
          <w:szCs w:val="32"/>
        </w:rPr>
      </w:pPr>
    </w:p>
    <w:p w:rsidR="005D09B3" w:rsidRDefault="005D09B3" w:rsidP="005D09B3">
      <w:pPr>
        <w:tabs>
          <w:tab w:val="left" w:pos="5300"/>
        </w:tabs>
        <w:wordWrap w:val="0"/>
        <w:adjustRightInd w:val="0"/>
        <w:snapToGrid w:val="0"/>
        <w:spacing w:line="360" w:lineRule="auto"/>
        <w:ind w:firstLineChars="1600" w:firstLine="5120"/>
        <w:rPr>
          <w:rFonts w:ascii="仿宋_GB2312" w:eastAsia="仿宋_GB2312" w:hAnsi="宋体"/>
          <w:sz w:val="32"/>
          <w:szCs w:val="32"/>
        </w:rPr>
      </w:pPr>
      <w:r>
        <w:rPr>
          <w:rFonts w:ascii="仿宋_GB2312" w:eastAsia="仿宋_GB2312" w:hAnsi="宋体" w:hint="eastAsia"/>
          <w:sz w:val="32"/>
          <w:szCs w:val="32"/>
        </w:rPr>
        <w:t>湖南劳动人事职业学院</w:t>
      </w:r>
    </w:p>
    <w:p w:rsidR="00E176A4" w:rsidRDefault="005D09B3" w:rsidP="005D09B3">
      <w:pPr>
        <w:tabs>
          <w:tab w:val="left" w:pos="6306"/>
        </w:tabs>
        <w:wordWrap w:val="0"/>
        <w:adjustRightInd w:val="0"/>
        <w:snapToGrid w:val="0"/>
        <w:spacing w:line="360" w:lineRule="auto"/>
        <w:ind w:firstLineChars="1700" w:firstLine="5440"/>
        <w:rPr>
          <w:rFonts w:ascii="黑体" w:eastAsia="黑体" w:hAnsi="黑体" w:cs="黑体"/>
          <w:sz w:val="32"/>
          <w:szCs w:val="32"/>
        </w:rPr>
      </w:pPr>
      <w:r>
        <w:rPr>
          <w:rFonts w:ascii="仿宋_GB2312" w:eastAsia="仿宋_GB2312" w:hAnsi="宋体" w:hint="eastAsia"/>
          <w:sz w:val="32"/>
          <w:szCs w:val="32"/>
        </w:rPr>
        <w:t>2021年10月28日</w:t>
      </w:r>
      <w:r w:rsidR="00E176A4">
        <w:rPr>
          <w:rFonts w:ascii="黑体" w:eastAsia="黑体" w:hAnsi="黑体" w:cs="黑体"/>
          <w:sz w:val="32"/>
          <w:szCs w:val="32"/>
        </w:rPr>
        <w:br w:type="page"/>
      </w:r>
    </w:p>
    <w:p w:rsidR="00E176A4" w:rsidRDefault="00E176A4" w:rsidP="00C53278">
      <w:pPr>
        <w:tabs>
          <w:tab w:val="left" w:pos="6306"/>
        </w:tabs>
        <w:wordWrap w:val="0"/>
        <w:adjustRightInd w:val="0"/>
        <w:snapToGrid w:val="0"/>
        <w:spacing w:line="360" w:lineRule="auto"/>
        <w:ind w:firstLineChars="1700" w:firstLine="5440"/>
        <w:rPr>
          <w:rFonts w:ascii="黑体" w:eastAsia="黑体" w:hAnsi="黑体" w:cs="黑体"/>
          <w:sz w:val="32"/>
          <w:szCs w:val="32"/>
        </w:rPr>
      </w:pPr>
    </w:p>
    <w:sectPr w:rsidR="00E176A4" w:rsidSect="0036081B">
      <w:footerReference w:type="default" r:id="rId9"/>
      <w:pgSz w:w="11906" w:h="16838"/>
      <w:pgMar w:top="1440" w:right="1558" w:bottom="1440" w:left="184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36F" w:rsidRDefault="0093136F" w:rsidP="00E176A4">
      <w:r>
        <w:separator/>
      </w:r>
    </w:p>
  </w:endnote>
  <w:endnote w:type="continuationSeparator" w:id="0">
    <w:p w:rsidR="0093136F" w:rsidRDefault="0093136F" w:rsidP="00E17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Gulim">
    <w:altName w:val="굴림"/>
    <w:panose1 w:val="020B0600000101010101"/>
    <w:charset w:val="81"/>
    <w:family w:val="swiss"/>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9A" w:rsidRDefault="0061136C">
    <w:pPr>
      <w:pStyle w:val="a4"/>
      <w:tabs>
        <w:tab w:val="clear" w:pos="4153"/>
        <w:tab w:val="left" w:pos="2661"/>
      </w:tabs>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7F5A9A" w:rsidRDefault="0061136C">
                <w:pPr>
                  <w:pStyle w:val="a4"/>
                </w:pPr>
                <w:r>
                  <w:rPr>
                    <w:rFonts w:hint="eastAsia"/>
                  </w:rPr>
                  <w:fldChar w:fldCharType="begin"/>
                </w:r>
                <w:r w:rsidR="00C420C9">
                  <w:rPr>
                    <w:rFonts w:hint="eastAsia"/>
                  </w:rPr>
                  <w:instrText xml:space="preserve"> PAGE  \* MERGEFORMAT </w:instrText>
                </w:r>
                <w:r>
                  <w:rPr>
                    <w:rFonts w:hint="eastAsia"/>
                  </w:rPr>
                  <w:fldChar w:fldCharType="separate"/>
                </w:r>
                <w:r w:rsidR="00C3333F">
                  <w:rPr>
                    <w:noProof/>
                  </w:rPr>
                  <w:t>12</w:t>
                </w:r>
                <w:r>
                  <w:rPr>
                    <w:rFonts w:hint="eastAsia"/>
                  </w:rPr>
                  <w:fldChar w:fldCharType="end"/>
                </w:r>
              </w:p>
            </w:txbxContent>
          </v:textbox>
          <w10:wrap anchorx="margin"/>
        </v:shape>
      </w:pict>
    </w:r>
    <w:r w:rsidR="00C420C9">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36F" w:rsidRDefault="0093136F" w:rsidP="00E176A4">
      <w:r>
        <w:separator/>
      </w:r>
    </w:p>
  </w:footnote>
  <w:footnote w:type="continuationSeparator" w:id="0">
    <w:p w:rsidR="0093136F" w:rsidRDefault="0093136F" w:rsidP="00E17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1E9E"/>
    <w:multiLevelType w:val="singleLevel"/>
    <w:tmpl w:val="0DD81E9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6A4"/>
    <w:rsid w:val="00022FF7"/>
    <w:rsid w:val="00075942"/>
    <w:rsid w:val="000C542C"/>
    <w:rsid w:val="000E19C1"/>
    <w:rsid w:val="00125A55"/>
    <w:rsid w:val="00157CC4"/>
    <w:rsid w:val="0018347D"/>
    <w:rsid w:val="001A0344"/>
    <w:rsid w:val="00216690"/>
    <w:rsid w:val="004A7DEB"/>
    <w:rsid w:val="005A27EC"/>
    <w:rsid w:val="005D09B3"/>
    <w:rsid w:val="0060007D"/>
    <w:rsid w:val="0061136C"/>
    <w:rsid w:val="00615C83"/>
    <w:rsid w:val="006904FE"/>
    <w:rsid w:val="006E008C"/>
    <w:rsid w:val="00722FB7"/>
    <w:rsid w:val="00931118"/>
    <w:rsid w:val="0093136F"/>
    <w:rsid w:val="009A1A97"/>
    <w:rsid w:val="00A10ECE"/>
    <w:rsid w:val="00A255B8"/>
    <w:rsid w:val="00A767EB"/>
    <w:rsid w:val="00A91C93"/>
    <w:rsid w:val="00B55622"/>
    <w:rsid w:val="00B63905"/>
    <w:rsid w:val="00C3333F"/>
    <w:rsid w:val="00C37795"/>
    <w:rsid w:val="00C420C9"/>
    <w:rsid w:val="00C53278"/>
    <w:rsid w:val="00CC6D7A"/>
    <w:rsid w:val="00D30A56"/>
    <w:rsid w:val="00E176A4"/>
    <w:rsid w:val="00F25406"/>
    <w:rsid w:val="00F71B8B"/>
    <w:rsid w:val="00F81116"/>
    <w:rsid w:val="00F90B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A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76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76A4"/>
    <w:rPr>
      <w:sz w:val="18"/>
      <w:szCs w:val="18"/>
    </w:rPr>
  </w:style>
  <w:style w:type="paragraph" w:styleId="a4">
    <w:name w:val="footer"/>
    <w:basedOn w:val="a"/>
    <w:link w:val="Char0"/>
    <w:unhideWhenUsed/>
    <w:rsid w:val="00E176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76A4"/>
    <w:rPr>
      <w:sz w:val="18"/>
      <w:szCs w:val="18"/>
    </w:rPr>
  </w:style>
  <w:style w:type="character" w:styleId="a5">
    <w:name w:val="Hyperlink"/>
    <w:qFormat/>
    <w:rsid w:val="00E176A4"/>
    <w:rPr>
      <w:rFonts w:ascii="宋体" w:eastAsia="宋体" w:hAnsi="宋体" w:cs="宋体" w:hint="eastAsia"/>
      <w:color w:val="484848"/>
      <w:sz w:val="18"/>
      <w:szCs w:val="18"/>
      <w:u w:val="none"/>
    </w:rPr>
  </w:style>
  <w:style w:type="paragraph" w:customStyle="1" w:styleId="p0">
    <w:name w:val="p0"/>
    <w:qFormat/>
    <w:rsid w:val="00E176A4"/>
    <w:pPr>
      <w:spacing w:before="100" w:beforeAutospacing="1" w:after="100" w:afterAutospacing="1"/>
    </w:pPr>
    <w:rPr>
      <w:rFonts w:ascii="宋体" w:eastAsia="宋体" w:hAnsi="宋体" w:cs="宋体"/>
      <w:kern w:val="0"/>
      <w:szCs w:val="21"/>
    </w:rPr>
  </w:style>
  <w:style w:type="paragraph" w:styleId="a6">
    <w:name w:val="Normal (Web)"/>
    <w:basedOn w:val="a"/>
    <w:uiPriority w:val="99"/>
    <w:rsid w:val="00E176A4"/>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1A0344"/>
    <w:rPr>
      <w:sz w:val="18"/>
      <w:szCs w:val="18"/>
    </w:rPr>
  </w:style>
  <w:style w:type="character" w:customStyle="1" w:styleId="Char1">
    <w:name w:val="批注框文本 Char"/>
    <w:basedOn w:val="a0"/>
    <w:link w:val="a7"/>
    <w:uiPriority w:val="99"/>
    <w:semiHidden/>
    <w:rsid w:val="001A0344"/>
    <w:rPr>
      <w:rFonts w:ascii="Calibri" w:eastAsia="宋体" w:hAnsi="Calibri" w:cs="Times New Roman"/>
      <w:sz w:val="18"/>
      <w:szCs w:val="18"/>
    </w:rPr>
  </w:style>
  <w:style w:type="paragraph" w:styleId="a8">
    <w:name w:val="Date"/>
    <w:basedOn w:val="a"/>
    <w:next w:val="a"/>
    <w:link w:val="Char2"/>
    <w:uiPriority w:val="99"/>
    <w:semiHidden/>
    <w:unhideWhenUsed/>
    <w:rsid w:val="00CC6D7A"/>
    <w:pPr>
      <w:ind w:leftChars="2500" w:left="100"/>
    </w:pPr>
  </w:style>
  <w:style w:type="character" w:customStyle="1" w:styleId="Char2">
    <w:name w:val="日期 Char"/>
    <w:basedOn w:val="a0"/>
    <w:link w:val="a8"/>
    <w:uiPriority w:val="99"/>
    <w:semiHidden/>
    <w:rsid w:val="00CC6D7A"/>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divs>
    <w:div w:id="878129155">
      <w:bodyDiv w:val="1"/>
      <w:marLeft w:val="0"/>
      <w:marRight w:val="0"/>
      <w:marTop w:val="0"/>
      <w:marBottom w:val="0"/>
      <w:divBdr>
        <w:top w:val="none" w:sz="0" w:space="0" w:color="auto"/>
        <w:left w:val="none" w:sz="0" w:space="0" w:color="auto"/>
        <w:bottom w:val="none" w:sz="0" w:space="0" w:color="auto"/>
        <w:right w:val="none" w:sz="0" w:space="0" w:color="auto"/>
      </w:divBdr>
    </w:div>
    <w:div w:id="17902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D1A69-E2E1-4702-AAD4-0DD30F7A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13</Pages>
  <Words>963</Words>
  <Characters>5495</Characters>
  <Application>Microsoft Office Word</Application>
  <DocSecurity>0</DocSecurity>
  <Lines>45</Lines>
  <Paragraphs>12</Paragraphs>
  <ScaleCrop>false</ScaleCrop>
  <Company>Microsoft</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胡琴</dc:creator>
  <cp:keywords/>
  <dc:description/>
  <cp:lastModifiedBy>胡琴</cp:lastModifiedBy>
  <cp:revision>12</cp:revision>
  <dcterms:created xsi:type="dcterms:W3CDTF">2021-10-25T01:04:00Z</dcterms:created>
  <dcterms:modified xsi:type="dcterms:W3CDTF">2021-10-28T07:11:00Z</dcterms:modified>
</cp:coreProperties>
</file>