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topFromText="100" w:bottomFromText="100" w:vertAnchor="page" w:horzAnchor="page" w:tblpX="1815" w:tblpY="35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4"/>
        <w:gridCol w:w="596"/>
        <w:gridCol w:w="1247"/>
        <w:gridCol w:w="109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主办部门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活动形式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报告会□ 研讨会□ 讲座□ 沙龙□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培训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    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    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    题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主要内容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主讲人姓名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单位与职务</w:t>
            </w: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主办部门意见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</w:p>
          <w:p>
            <w:pPr>
              <w:spacing w:line="24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负责人签字：</w:t>
            </w:r>
            <w:r>
              <w:rPr>
                <w:rFonts w:ascii="仿宋_GB2312" w:hAnsi="Calibri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盖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 </w:t>
            </w:r>
            <w:r>
              <w:rPr>
                <w:rFonts w:ascii="仿宋_GB2312" w:hAnsi="Calibri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Calibri" w:eastAsia="仿宋_GB2312"/>
                <w:sz w:val="24"/>
              </w:rPr>
              <w:t>年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月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主管院领导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240" w:firstLineChars="1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主管院领导签字：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宣传统战部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负责人签字：</w:t>
            </w:r>
            <w:r>
              <w:rPr>
                <w:rFonts w:ascii="仿宋_GB2312" w:hAnsi="Calibri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      盖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                                   年</w:t>
            </w:r>
            <w:r>
              <w:rPr>
                <w:rFonts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月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68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湖南劳动人事职业学院</w:t>
      </w:r>
    </w:p>
    <w:p>
      <w:pPr>
        <w:widowControl/>
        <w:spacing w:line="680" w:lineRule="exact"/>
        <w:jc w:val="center"/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举办报告会、讲座等活动申报登记表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mM4ZGE5ZTY2YTZkYTVhMTM5ZTFhM2RhYzVlNDkifQ=="/>
  </w:docVars>
  <w:rsids>
    <w:rsidRoot w:val="6FCE108D"/>
    <w:rsid w:val="6FC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0</TotalTime>
  <ScaleCrop>false</ScaleCrop>
  <LinksUpToDate>false</LinksUpToDate>
  <CharactersWithSpaces>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2022-05-23T01:55:00Z</dcterms:created>
  <dc:creator>菡酱</dc:creator>
  <cp:lastModifiedBy>菡酱</cp:lastModifiedBy>
  <dcterms:modified xsi:type="dcterms:W3CDTF">2022-05-23T01:55:52Z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075A4DA4D94B41DF91BCE0E9ED0683C6</vt:lpwstr>
  </property>
</Properties>
</file>