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湖南劳动人事职业学院2019年6月份工作计划一览表</w:t>
      </w:r>
    </w:p>
    <w:tbl>
      <w:tblPr>
        <w:tblStyle w:val="4"/>
        <w:tblW w:w="1560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5056"/>
        <w:gridCol w:w="1275"/>
        <w:gridCol w:w="1557"/>
        <w:gridCol w:w="424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工作项目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权重（总分100分）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完成节点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牵头（配合）部门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党政办公室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1.做好学院公车改革后续工作（含涉改车辆移交、通勤车路线调整、配套方案制定等）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掌握时间节点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2.学院阳光服务中心试运行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3.按照省人社厅要求，集中开展整治形式主义官僚主义专项行动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贯彻落实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4.协调新校区建设领导小组办公室相关工作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w w:val="95"/>
                <w:kern w:val="0"/>
                <w:sz w:val="22"/>
                <w:fitText w:val="2530" w:id="0"/>
              </w:rPr>
              <w:t>新校区建设领导小组办公室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6.协调推进绩效工资改革有关工作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符合实际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7.协调配合加强党委中心组和有关政治学习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严格、规范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宣传统战部              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8.协调推进省创培中心资产移交和后续相关工作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9.熟悉学院内部质量保证体系建设方案（讨论稿），掌握本部门工作任务并开始实施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10.按内部质量保证体系要求，开展学院规章制度清理工作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</w:rPr>
              <w:t>11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做好本部门6月份统招下点及志愿填报工作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12.对学院通勤车运行线路征求意见进行梳理汇总，提出拟调整意见并报学院审定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宣传统战部  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1.党委中心组第5次学习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党政办公室、组织人事处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楷体" w:hAnsi="楷体" w:eastAsia="楷体" w:cs="宋体"/>
                <w:color w:val="000000"/>
                <w:w w:val="86"/>
                <w:kern w:val="0"/>
                <w:sz w:val="22"/>
                <w:fitText w:val="4400" w:id="1"/>
              </w:rPr>
              <w:t>召开本年度全院通讯员、党支部宣传委员第四次会</w:t>
            </w:r>
            <w:r>
              <w:rPr>
                <w:rFonts w:hint="eastAsia" w:ascii="楷体" w:hAnsi="楷体" w:eastAsia="楷体" w:cs="宋体"/>
                <w:color w:val="000000"/>
                <w:spacing w:val="127"/>
                <w:w w:val="86"/>
                <w:kern w:val="0"/>
                <w:sz w:val="22"/>
                <w:fitText w:val="4400" w:id="1"/>
              </w:rPr>
              <w:t>议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各处室（系部）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3.加强对网站、QQ群、微信群、自媒体、简报、信息、网络、宣传栏、公共场所标语横幅等规范管理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各处室（系部）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 xml:space="preserve">4.继续组织开展使用“学习强国”学习平台，并加强督促检查 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党总支、支部            各处室、系部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 xml:space="preserve">宣传统战部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6.持续推进省直机关文明标兵校园创建工作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各处室（系部）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7.完成与思政课部一道外出学习交流，学习兄弟院校在宣传统战、思政课教学方面好的经验和做法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6月上旬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8.组织统战成员外出学习交流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各处室（系部）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</w:t>
            </w:r>
            <w:r>
              <w:rPr>
                <w:rFonts w:hint="eastAsia" w:ascii="楷体" w:hAnsi="楷体" w:eastAsia="楷体" w:cs="宋体"/>
                <w:color w:val="000000"/>
                <w:w w:val="87"/>
                <w:kern w:val="0"/>
                <w:sz w:val="22"/>
                <w:fitText w:val="4620" w:id="2"/>
              </w:rPr>
              <w:t>继续对学院网站进行升级改造计划，并有步骤实</w:t>
            </w:r>
            <w:r>
              <w:rPr>
                <w:rFonts w:hint="eastAsia" w:ascii="楷体" w:hAnsi="楷体" w:eastAsia="楷体" w:cs="宋体"/>
                <w:color w:val="000000"/>
                <w:spacing w:val="330"/>
                <w:w w:val="87"/>
                <w:kern w:val="0"/>
                <w:sz w:val="22"/>
                <w:fitText w:val="4620" w:id="2"/>
              </w:rPr>
              <w:t>施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各处室（系部）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10.思政工作督查整改落实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各处室（系部）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11.完成处室及领导交办的工作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 xml:space="preserve">宣传统战部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12.拍摄快闪《我和我的祖国》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各处室（系部）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13.组建教职工合唱团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各处室（系部）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14.配合完成学院统招工作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 xml:space="preserve">宣传统战部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组织人事处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1.师德师风建设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各处室、系部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2.推进支部“五化”建设，扎实开展主题教育活动，推动党课活动开展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组织人事处、各党支部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3.开展七﹒一表彰及相关活动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组织有序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4.组织学院党校开办第27期入党积极分子培训班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组织有序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组织人事处、学生工作处各系部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6.组织学院2019年第二批聘用人员考试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组织有序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组织人事处、各系部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7.开展干部个人事项申报随机抽查工作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办理到位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8.开展内部质量诊改相关工作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认真规范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9.修订学院人事管理及职称相关制度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整理到位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10.制定党员干部假期培训方案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11.开展政工师考试相关工作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组织有序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12.上级领导和院领导安排事项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认真及时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纪检监察室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1.按计划继续推动全院廉政（工作）风险防控工作;切实做好本部门的防控工作。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督促落实，抓好推进。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2.继续深化明察暗访工作,并下发第三期明察暗访通报。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6月中旬</w:t>
            </w:r>
          </w:p>
        </w:tc>
        <w:tc>
          <w:tcPr>
            <w:tcW w:w="42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认真查摆，及时督促整改。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42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3.做好专任教师招聘的监督工作。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扎实做到全过程监督。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4.做好学期工作总结并按规定向上级纪委报告。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认真总结,及时上报。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5.内部审计问题的整改落实情况监督。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6月底前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认真督促整改落实。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6.协助做好省直文明标兵校园创建工作。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积极配合相关部门工作。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7.做好统招监督工作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6-7月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扎实做好监督工作。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8.整理、汇总报送八项规定专项整治、教育行业不正之风专项整治每月报表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每月底前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按照要求汇总报送。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9.做好各项招投标、物资耗材采购、日常验收及工程项目等监督事项，做好信访工作。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不定期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做好保密和廉洁自律工作。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10.完成上级部门及院党委、纪委布置的其他工作任务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不定期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纪检监察室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1.及时做好学生助学金的核发工作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上中旬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及时规范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计划财务处、学生工作处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2.完成单招费用的审核报销工作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上中旬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细致规范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计划财务处、招生就业处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3.联系税务部门，做好应缴个人所得税的宣传工作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上中旬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计划财务处、各部门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4.做好专项资金预算执行的推进工作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  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规范及时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计划财务处、各部门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6.做好放假前各项费用的清理结算工作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中下旬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计划财务处、各处室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7.做好下学年度收费标准的拟定工作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下  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认真规范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8.做好处室统招的各项工作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  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9.完成各项日常工作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  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1.组织开展学院教师教学能力比赛网络评审，完成省赛材料的上报工作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组织有序，认真到位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教务处、各系部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2.组织开展2019年专业人才培养方案的修订工作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教务处、各系部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3.做好毕业生对口升学录取通知书的发放工作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认真、有序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教务处、各系部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4.协助做好英语三、四级组考工作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教务处、基础课部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6.开展期末制卷、下学期教材征订工作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教务处、各系部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7.组织期末考试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月底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认真、有序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8.精品在线开放课程建设、网络学习平台立项工作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教务处、各系部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9.继续推进内部质量诊断与改进工作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教务处、各系部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10.下点招生工作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月底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11.完成其他日常教学工作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教务处、各系部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质量考评处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1.开展6月份部门考核工作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严谨、认真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党政办公室、组织人事处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2.收集和整理学院内部质量保证体系运行方案反馈意见和建议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认真、科学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3.组建学院内部质量诊断与改进工作联络员队伍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4.修改和通过学院内部质量保证体系运行方案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6.组织各部门在全院范围实施内部质量保证体系运行方案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按计划、认真、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全院各部门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7.继续积极开展招生工作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8.开展兄弟院校相关工作交流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9.积极参加相关培训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10.认真开展处室政治业务学习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11.搞好日常管理，完成领导交办的其他工作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科研处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1.积极组织和参加“不忘初心、牢记使命”主题教育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2.做好制冷空调赛训基地建设相关工作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科研处、后勤管理处     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3.做好非洲青年实习培训工作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4.做好科研管理信息平台建设相关工作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 xml:space="preserve">科研处、后勤管理处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6.参加科研管理国家级培训班学习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7.组织2019年院级课题申报工作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8.按照上级要求启动各类项目申报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积极主动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9.做好学院内部质量保证体系建设与运行相关工作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10.积极组织下点招生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11.组织处室政治业务学习，搞好日常管理，完成领导安排的临时工作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招生就业处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1.2019年统招相关宣传资料准备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2.2019年统招专业目录及计划编制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3.2019年统招下点宣传组织工作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4.2019届毕业生就业数据资料收集和系统数据的上报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6.2019届毕业生派遣工作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7.第五届湖南省互联网+创新创业大赛宣传组织开展工作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8.湖南省黄炎培创业规划大赛宣传组织工作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9.2020届（五年制）毕业生就业工作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各系部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10.处室日常工作及学院行政和党委交办的工作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认真、细致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学生工作处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1.推动学生注册并使用易班网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全面推进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2.党校开班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成功举行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3.召开团代会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隆重举行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4.完成院团委、院学生会换届面试工作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公正公平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6.继续开展学生活动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大力开展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7.征求系部对学生管理制度意见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深入了解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8.完成学生宿舍调整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顺利完成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9.开展学生献血活动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有序开展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10.做好2019届毕业生数据上报工作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按时上报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11.第34期团校结业典礼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隆重举行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12.确定新团员名单及信息录入工作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准确无误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13.生源地学生贷款续贷的审核工作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认真细致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14.整理毕业生档案工作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按时上报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15.加强学生日常管理，完成期末扫尾工作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及时完成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安全保卫处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1.指导消防维保公司维护校内设施器材并开展巡检工作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按合同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2.消防安全教育主题活动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上旬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严谨、安全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3.防恐防暴演练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月初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4.征兵体检政审工作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6.内部质量诊断与改进工作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7.做好各类信息报送工作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月初或月底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8.做好统招宣传工作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月底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9.日常管理及值班工作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1.做好夏季传染病防控工作，在全校范围内开展灭“四害”专项行动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后勤管理处、学生工作处、四系部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2.公共设施维护，完成各楼栋卫生间成品隔离门的维修；水电巡查、维修。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及时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3.加强对绿化维保单位的监管工作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4.完成对物业公司的测评，启动下一轮招标有关工作。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6.启动生活配电中心改造的设计等各项相关工作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7.进一步完善学生一二食堂运营管理方案，拟定招标文件。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8.拟定学生三食堂运营方案。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9.1-5栋公寓床具改造项目完成招标工作。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10.完成新球场施工；拟定老球场基础维修方案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11.基建遗留问题。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按程序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12.完成地下简易车库的建设，力争本月启用地下车库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13.完成地下车库、充电桩建设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14.完成领导交办的其它工作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及时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继续教育部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1.继续教育年度发展报告工作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6月初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符合教育厅要求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2.2018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级函授新生学期工作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学期末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继续教育部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3.2015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级函授毕业证发放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学期末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发放到位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继续教育部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4.2019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秋季自考招生宣传报名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学期末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继续教育部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继续教育部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6.自考老生收取学费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学期末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继续教育部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7.2017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级自考毕业生资料收集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学期末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继续教育部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8.英语三级考证组考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6月中旬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无责任事故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9.经开区第一期培训班培训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学期末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机电系、质量系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10.电工、车工、制冷工考证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学期末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规范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11.落实学院内部质量保证体系建设与运行实施方案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学期末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主动、积极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质量考评处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新校区建设领导小组办公室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1.完成概算调整审计报告编制并报送主管部门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主动抓好汇报，协调协助做好审计厅进场审计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w w:val="95"/>
                <w:kern w:val="0"/>
                <w:sz w:val="22"/>
                <w:fitText w:val="2530" w:id="3"/>
              </w:rPr>
              <w:t>新校区建设领导小组办公室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2.协助做好省财评对办公楼及地下室工程项目结算审计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月底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指定专人负责，对接和协助完成财评结算审计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3.抓好省财评确定的正中公司对学生公寓3号栋（6、7号楼）进行工程结算初审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6月-7月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协助配合，整理核实资料，做好专门汇报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4.与管委会（产业基地）签订校区合作共建体育公园框架协议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月底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协调督促，签订框架协议并推进落实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6.完成体育公园（文体综合馆）等的设计方案和概算优化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6-7月份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主动协调、抓好汇报，与产业基地搞好协助对接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7.抓好主体育场设计优化（包括看台设计）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月底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完成优化设计、签订合同后走报批程序 ，并抓好与产业基地的对接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8.做好双创孵化基地增规、初步设计和概算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月底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抓好落实，做好专题汇报，与产业基地搞好协调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9.做好基建项目遗留问题及有关资金筹集和项目争取工作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不定期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对遗留问题进行整理汇报并进行专题研究争取合理解决；抓好谋划和落实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10.抓好学院后续发展45亩划拨用地调规等前期事项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月底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进行投投标后，签订合同协议，督促调规工作开展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11.学院预留发展用地协调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不定期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持续跟进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12.协助做好省直文明标兵校园创建工作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不定期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主动协助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13.完成院党委、新校区建设领导小组交办的任务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不定期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认真负责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宋体"/>
                <w:color w:val="000000"/>
                <w:spacing w:val="3"/>
                <w:w w:val="95"/>
                <w:kern w:val="0"/>
                <w:sz w:val="22"/>
              </w:rPr>
              <w:t>新校区建设领导小组办公</w:t>
            </w:r>
            <w:r>
              <w:rPr>
                <w:rFonts w:hint="eastAsia" w:ascii="楷体" w:hAnsi="楷体" w:eastAsia="楷体" w:cs="宋体"/>
                <w:color w:val="000000"/>
                <w:spacing w:val="-15"/>
                <w:w w:val="95"/>
                <w:kern w:val="0"/>
                <w:sz w:val="22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机电工程系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1.系业务、政治学习安排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2.课堂巡查工作（学风、教风）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3.学工工作（学生会、团总支建设）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4.学院统招宣传工作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6.实训室建设工作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7.制冷、电气竞赛的培训工作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8.落实西部人才引进计划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9.下学期工作任务安排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10.期末考试命题、出卷工作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11.期终检查与考核工作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12.各种职业技能培训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13.领导安排的其他工作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积极、主动、认真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质量与信息技术系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1.完成期末相关工作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2.落实下学期教学任务及教材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3.加强系部班级与卫生管理；组织开展各项学生活动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认真组织、严格要求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4.教师暑假实践、调研工作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6.完成15级检测高职班毕业设计答辩工作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7.完成15级检测高职班毕业定岗实习安排工作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中上旬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8.督促新建实训室的建设工作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按程序、高效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       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9.开展内部质量诊断与改进工作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按时督促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10.组织和开展系部政治、业务学习，做好廉洁教育工作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质量与信息技术系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商贸旅游系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1.政治学习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2.财务管理协会“财务技能竞赛”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3.毕业设计指导、答辩（导游专业）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4.“会计工厂”专业调研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6.推荐毕业实习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广泛推荐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7.教师招聘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积极配合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8.期末考试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9.期末教学考核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10.统招任务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积极宣讲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11.“扬体育精神，展青春风采”主题体育活动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12.学生假期行李存放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下期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商贸旅游系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13.协助院团委开好团代会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上旬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人力资源与社会保障系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1.三会一课、主题党日活动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2.学生干部培训班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3.心理健康宣传活动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4.互联网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+大学生创新创业比赛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6.班主任人选选定工作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7.毕业生寝室交接工作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8.易班数据录入工作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9.学生会干部团建工作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10.19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届毕业生毕业设计上传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11.教师职业能力竞赛项目选送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    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12.院级在线精品课程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    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13.实训室建设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认真落实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    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14.期末教学检查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15.期末复习及考试阅卷、成绩录入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   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16.下学期教学任务安排、教材选订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   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17.现有及新增专业招生宣传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中旬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   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18.校企合作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19.社工技能大赛组队参赛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认真组织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人力资源与社会保障系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基础课部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1.认真学习学院内部质量保证体系建设与运行实施方案，系部做好高职院校自我诊改复核的工作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 xml:space="preserve">  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2.省课堂教学比赛的最后细化工作，视频拍摄的完善，录屏质量的提高，教案的优化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3.系部开展公开课、同行听课、推门听课等活动继续进行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4.中华经典诗文诵读学生作品筛选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利用晚自习进行数学建模培训，每周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3次。继续进行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7.全校性师生羽毛球比赛决赛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8.2019年体育器材采购工作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9.开展湖南省学生口语竞赛种子选手的培训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10.各教研室做好期末考核的相关工作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11.计划和质量与信息技术系联合组织一次教研活动，商定物理课和高等数学课与专业的具体对接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12.系部做好期末教学检查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13.系部期末教绩考核方案的修订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认真完成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  <w:t>思政课部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1.期末教学检查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2.思想政治理论课建设专题汇报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落实讲话精神，提升思政课建设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3.安排期末考试事项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教研活动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4.“形势与政策”备课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全力备赛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5.做好本部门廉政（工作）风险防控工作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按6个步骤时间节点完成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扎实认真、全面排查、突出重点，不漏报、不错报、不瞒报，按时上交材料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6.省课堂教学比赛团队后期打磨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思政课实践教学探索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7.组织参加全省哲学社会科学教学骨干培训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省级活动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8.组织申报2019年湖南省高校思政工作研究课题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提升教学，加强建设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9.党建工作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组织人事处、思政课部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10.赴湖南工业职院学习考察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本月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提高思政课教学质量，加强强学术交流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宣传统战部、思政课部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11.期末工作总结、梳理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常规工作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12.招生工作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下旬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13.完成日常工作及领导交办的其他工作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全月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到位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2"/>
              </w:rPr>
              <w:t>思政课部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F6A"/>
    <w:rsid w:val="00095731"/>
    <w:rsid w:val="000B5964"/>
    <w:rsid w:val="002C0197"/>
    <w:rsid w:val="003F3E83"/>
    <w:rsid w:val="00424E4F"/>
    <w:rsid w:val="00453F7B"/>
    <w:rsid w:val="00542EE0"/>
    <w:rsid w:val="005773A6"/>
    <w:rsid w:val="005D353F"/>
    <w:rsid w:val="00605940"/>
    <w:rsid w:val="0071035F"/>
    <w:rsid w:val="009C3CAA"/>
    <w:rsid w:val="00AC7957"/>
    <w:rsid w:val="00CA4AFB"/>
    <w:rsid w:val="00E55F6A"/>
    <w:rsid w:val="00E87155"/>
    <w:rsid w:val="00EE3D07"/>
    <w:rsid w:val="00FF6BCD"/>
    <w:rsid w:val="1B2D0225"/>
    <w:rsid w:val="512F46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8C2EE-B223-4A9E-8747-9D0E79ABFE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1612</Words>
  <Characters>9193</Characters>
  <Lines>76</Lines>
  <Paragraphs>21</Paragraphs>
  <TotalTime>49</TotalTime>
  <ScaleCrop>false</ScaleCrop>
  <LinksUpToDate>false</LinksUpToDate>
  <CharactersWithSpaces>10784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2019-05-31T01:59:00Z</dcterms:created>
  <dc:creator>lenovo</dc:creator>
  <cp:lastModifiedBy>柒柒</cp:lastModifiedBy>
  <dcterms:modified xsi:type="dcterms:W3CDTF">2019-05-31T03:06:12Z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