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4F4F4F"/>
          <w:sz w:val="18"/>
          <w:szCs w:val="18"/>
        </w:rPr>
      </w:pPr>
      <w:r>
        <w:tab/>
      </w:r>
      <w:r>
        <w:rPr>
          <w:rFonts w:hint="eastAsia" w:ascii="黑体" w:hAnsi="黑体" w:eastAsia="黑体" w:cs="Times New Roman"/>
          <w:color w:val="4F4F4F"/>
          <w:sz w:val="32"/>
          <w:szCs w:val="32"/>
        </w:rPr>
        <w:t>附件</w:t>
      </w:r>
      <w:r>
        <w:rPr>
          <w:rFonts w:hint="eastAsia" w:ascii="Times New Roman" w:hAnsi="Times New Roman" w:eastAsia="微软雅黑" w:cs="Times New Roman"/>
          <w:color w:val="4F4F4F"/>
          <w:sz w:val="32"/>
          <w:szCs w:val="32"/>
        </w:rPr>
        <w:t>2</w:t>
      </w:r>
      <w:r>
        <w:rPr>
          <w:rFonts w:ascii="Times New Roman" w:hAnsi="Times New Roman" w:eastAsia="微软雅黑" w:cs="Times New Roman"/>
          <w:color w:val="4F4F4F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4F4F4F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  <w:color w:val="4F4F4F"/>
          <w:spacing w:val="-15"/>
          <w:kern w:val="0"/>
          <w:sz w:val="44"/>
          <w:szCs w:val="44"/>
        </w:rPr>
        <w:t>2020</w:t>
      </w:r>
      <w:r>
        <w:rPr>
          <w:rFonts w:hint="eastAsia" w:ascii="方正小标宋简体" w:hAnsi="Times New Roman" w:eastAsia="方正小标宋简体" w:cs="Times New Roman"/>
          <w:color w:val="4F4F4F"/>
          <w:spacing w:val="-15"/>
          <w:kern w:val="0"/>
          <w:sz w:val="44"/>
          <w:szCs w:val="44"/>
        </w:rPr>
        <w:t>年湖南省高等职业教育教学改革研究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4F4F4F"/>
          <w:kern w:val="0"/>
          <w:sz w:val="18"/>
          <w:szCs w:val="18"/>
        </w:rPr>
      </w:pPr>
      <w:r>
        <w:rPr>
          <w:rFonts w:hint="eastAsia" w:ascii="方正小标宋简体" w:hAnsi="Times New Roman" w:eastAsia="方正小标宋简体" w:cs="Times New Roman"/>
          <w:color w:val="4F4F4F"/>
          <w:kern w:val="0"/>
          <w:sz w:val="44"/>
          <w:szCs w:val="44"/>
        </w:rPr>
        <w:t>一般项目申报名额分配表</w:t>
      </w: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527"/>
        <w:gridCol w:w="4196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4F4F4F"/>
                <w:kern w:val="0"/>
                <w:sz w:val="29"/>
                <w:szCs w:val="29"/>
              </w:rPr>
              <w:t>序号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4F4F4F"/>
                <w:kern w:val="0"/>
                <w:sz w:val="29"/>
                <w:szCs w:val="29"/>
              </w:rPr>
              <w:t>院校代码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4F4F4F"/>
                <w:kern w:val="0"/>
                <w:sz w:val="29"/>
                <w:szCs w:val="29"/>
              </w:rPr>
              <w:t>院校名称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4F4F4F"/>
                <w:kern w:val="0"/>
                <w:sz w:val="29"/>
                <w:szCs w:val="29"/>
              </w:rPr>
              <w:t>名额(</w:t>
            </w:r>
            <w:r>
              <w:rPr>
                <w:rFonts w:hint="eastAsia" w:ascii="仿宋" w:hAnsi="仿宋" w:eastAsia="仿宋" w:cs="Times New Roman"/>
                <w:b/>
                <w:bCs/>
                <w:color w:val="4F4F4F"/>
                <w:kern w:val="0"/>
                <w:sz w:val="29"/>
                <w:szCs w:val="29"/>
              </w:rPr>
              <w:t>个</w:t>
            </w:r>
            <w:r>
              <w:rPr>
                <w:rFonts w:ascii="Times New Roman" w:hAnsi="Times New Roman" w:eastAsia="微软雅黑" w:cs="Times New Roman"/>
                <w:b/>
                <w:bCs/>
                <w:color w:val="4F4F4F"/>
                <w:kern w:val="0"/>
                <w:sz w:val="29"/>
                <w:szCs w:val="29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4F4F4F"/>
                <w:kern w:val="0"/>
                <w:sz w:val="29"/>
                <w:szCs w:val="29"/>
              </w:rPr>
              <w:t>总        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F4F4F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4F4F4F"/>
                <w:kern w:val="0"/>
                <w:sz w:val="29"/>
                <w:szCs w:val="29"/>
              </w:rPr>
              <w:t>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10827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长沙民政职业技术学院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10830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10865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湖南信息职业技术学院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12055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12300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湖南大众传媒职业技术学院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永州职业技术学院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湖南科技职业学院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12343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湖南生物机电职业技术学院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12397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12401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12423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湖南体育职业学院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12425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湖南工程职业技术学院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12596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保险职业学院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12597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湖南外贸职业学院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12598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湖南网络工程职业学院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12600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邵阳职业技术学院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12601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湖南司法警官职业学院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12603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12739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12845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湖南邮电职业技术学院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12846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湘潭医卫职业技术学院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12847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郴州职业技术学院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12848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娄底职业技术学院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12849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张家界航空工业职业技术学院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长沙环境保护职业技术学院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湖南艺术职业学院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湖南机电职业技术学院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怀化职业技术学院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岳阳职业技术学院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13039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常德职业技术学院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13041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长沙南方职业学院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13042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潇湘职业学院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13043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湖南化工职业技术学院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13044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13045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湖南石油化工职业技术学院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13802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湖南中医药高等专科学校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13804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湖南民族职业学院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13805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湘西民族职业技术学院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13807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湖南财经工业职业技术学院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13808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益阳职业技术学院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湖南工艺美术职业学院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湖南九嶷职业技术学院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13923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湖南理工职业技术学院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湖南软件职业学院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13937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湖南汽车工程职业学院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13938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长沙电力职业技术学院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13939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湖南水利水电职业技术学院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13940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湖南现代物流职业技术学院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13941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湖南高速铁路职业技术学院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13942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14025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湖南安全技术职业学院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14071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湖南电气职业技术学院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14072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湖南外国语职业学院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14097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益阳医学高等专科学校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14121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湖南都市职业学院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14122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湖南电子科技职业学院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14182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湖南国防工业职业技术学院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14309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湖南高尔夫旅游职业学院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14310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湖南工商职业学院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14322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湖南三一工业职业技术学院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14358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长沙卫生职业学院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14359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湖南食品药品职业学院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14360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湖南有色金属职业技术学院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14406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湖南吉利汽车职业技术学院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14468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湖南幼儿师范高等专科学校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14495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湘南幼儿师范高等专科学校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14508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湖南劳动人事职业学院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14663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instrText xml:space="preserve"> HYPERLINK "https://www.baidu.com/link?url=7uvt2uYC29AVZBpVnQQIYGjlGODPAjIW60AJrLPZgaq&amp;wd=&amp;eqid=b2749f4700050761000000065e797bdb"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怀化师范高等专科学校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15496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湘中幼儿师范高等专科学校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F4F4F"/>
                <w:kern w:val="0"/>
                <w:sz w:val="28"/>
                <w:szCs w:val="28"/>
              </w:rPr>
              <w:t>3</w:t>
            </w:r>
          </w:p>
        </w:tc>
      </w:tr>
      <w:bookmarkEnd w:id="0"/>
    </w:tbl>
    <w:p>
      <w:pPr>
        <w:widowControl/>
        <w:shd w:val="clear" w:color="auto" w:fill="FFFFFF"/>
        <w:spacing w:line="405" w:lineRule="atLeast"/>
        <w:ind w:firstLine="555"/>
        <w:jc w:val="left"/>
        <w:rPr>
          <w:rFonts w:hint="eastAsia" w:ascii="微软雅黑" w:hAnsi="微软雅黑" w:eastAsia="微软雅黑" w:cs="宋体"/>
          <w:color w:val="4F4F4F"/>
          <w:kern w:val="0"/>
          <w:sz w:val="18"/>
          <w:szCs w:val="18"/>
        </w:rPr>
      </w:pPr>
      <w:r>
        <w:rPr>
          <w:rFonts w:hint="eastAsia" w:ascii="仿宋_GB2312" w:hAnsi="Times New Roman" w:eastAsia="仿宋_GB2312" w:cs="Times New Roman"/>
          <w:color w:val="4F4F4F"/>
          <w:kern w:val="0"/>
          <w:sz w:val="29"/>
          <w:szCs w:val="29"/>
        </w:rPr>
        <w:t>说明：高等职业教育教学改革研究一般项目申报名额以学校专任教师数、学校内涵建设水平、现有教育教学改革研究项目执行情况等为因素进行计算分配。</w:t>
      </w:r>
    </w:p>
    <w:p>
      <w:pPr>
        <w:tabs>
          <w:tab w:val="left" w:pos="34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3D"/>
    <w:rsid w:val="00290A40"/>
    <w:rsid w:val="00A621CD"/>
    <w:rsid w:val="00FD083D"/>
    <w:rsid w:val="318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284</Words>
  <Characters>1621</Characters>
  <Lines>13</Lines>
  <Paragraphs>3</Paragraphs>
  <TotalTime>0</TotalTime>
  <ScaleCrop>false</ScaleCrop>
  <LinksUpToDate>false</LinksUpToDate>
  <CharactersWithSpaces>1902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2020-04-04T03:56:00Z</dcterms:created>
  <dc:creator>Administrator</dc:creator>
  <cp:lastModifiedBy>WPS_1503988714</cp:lastModifiedBy>
  <dcterms:modified xsi:type="dcterms:W3CDTF">2020-04-11T01:59:02Z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